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5E97" w14:textId="1EAF9ADA" w:rsidR="00EE019E" w:rsidRPr="005D0373" w:rsidRDefault="00EE019E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689DEB89" w14:textId="51D4686C" w:rsidR="00EE019E" w:rsidRPr="005D0373" w:rsidRDefault="00EE019E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prijedloga Odluke o mjerilima za naplatu usluga dječjeg vrtića „Snježna pahulja od roditelja -korisnika usluga.</w:t>
      </w:r>
    </w:p>
    <w:p w14:paraId="7D688CD6" w14:textId="77777777" w:rsidR="00EE019E" w:rsidRPr="005D0373" w:rsidRDefault="00EE019E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6B986" w14:textId="3E344BD8" w:rsidR="00EE019E" w:rsidRDefault="008339E1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48. stavka 4. Zakona o predškolskom odgoju i obrazovanju,  dječji vrtić koji je osnovala jedinica lokalne samouprave , naplaćuje  svoje usluge od roditelja-korisnika usluga u skladu s mjerilima koja utvrđuje predstavničko tijelo te jedinice osim programa predškole  koji je za roditelje besplatna. </w:t>
      </w:r>
    </w:p>
    <w:p w14:paraId="2E3E8598" w14:textId="77777777" w:rsidR="005D0373" w:rsidRPr="005D0373" w:rsidRDefault="005D0373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EDB3E" w14:textId="63B8D637" w:rsidR="00EE019E" w:rsidRPr="005D0373" w:rsidRDefault="008339E1" w:rsidP="008339E1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Na temelju Odluke o utvrđivanju mjerila za osiguranje sredstava za zadovoljavanje javnih potreba u djelatnosti predškolskog odgoja i naobrazbe u Primorsko-goranskoj županiji (Službene novine PGŽ-e 10/11) predstavničko tijelo koje je osnivač dječjeg vrtića donosi Odluku o mjerilima za naplatu dječjeg vrtića od roditelja -korisnika usluga.</w:t>
      </w:r>
    </w:p>
    <w:p w14:paraId="567B99D8" w14:textId="77777777" w:rsidR="00EE019E" w:rsidRPr="005D0373" w:rsidRDefault="00EE019E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331CD0" w14:textId="2F919838" w:rsidR="00922D54" w:rsidRPr="005D0373" w:rsidRDefault="00922D54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Ovom Odlukom utvrđuju se mjerila za naplatu usluga Dječjeg vrtića „Snježna pahulja“  od roditelja-korisnika usluga.</w:t>
      </w:r>
    </w:p>
    <w:p w14:paraId="01FB26A8" w14:textId="04AA6DEC" w:rsidR="00922D54" w:rsidRPr="005D0373" w:rsidRDefault="00922D54" w:rsidP="00922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2898F" w14:textId="77777777" w:rsidR="00150405" w:rsidRPr="005D0373" w:rsidRDefault="00150405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Dječji vrtić obavlja usluge predškolskog odgoja i obrazovanja te skrbi o djeci rane i predškolske dobi (u daljnjem tekstu: predškolski odgoj) ostvarivanjem sljedećih programa:</w:t>
      </w:r>
    </w:p>
    <w:p w14:paraId="60541A46" w14:textId="77777777" w:rsidR="00150405" w:rsidRPr="005D0373" w:rsidRDefault="00150405" w:rsidP="0015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0DBC7" w14:textId="77777777" w:rsidR="00150405" w:rsidRPr="005D0373" w:rsidRDefault="00150405" w:rsidP="0015040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redovitog programa njege, odgoja, obrazovanja, zdravstvene zaštite, prehrane i socijalne skrbi djece rane i predškolske dobi (u daljnjem tekstu: redoviti program), </w:t>
      </w:r>
    </w:p>
    <w:p w14:paraId="0B7C2DCC" w14:textId="77777777" w:rsidR="00150405" w:rsidRPr="005D0373" w:rsidRDefault="00150405" w:rsidP="0015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5B00B" w14:textId="77777777" w:rsidR="00150405" w:rsidRPr="005D0373" w:rsidRDefault="00150405" w:rsidP="0015040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program predškole za djecu školske obveznike koja nisu obuhvaćena redovnim programom,</w:t>
      </w:r>
    </w:p>
    <w:p w14:paraId="2D6F7408" w14:textId="77777777" w:rsidR="00150405" w:rsidRPr="005D0373" w:rsidRDefault="00150405" w:rsidP="00150405">
      <w:pPr>
        <w:pStyle w:val="Odlomakpopisa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7C32F2C" w14:textId="77777777" w:rsidR="00150405" w:rsidRPr="005D0373" w:rsidRDefault="00150405" w:rsidP="0015040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0373">
        <w:rPr>
          <w:rFonts w:ascii="Times New Roman" w:hAnsi="Times New Roman" w:cs="Times New Roman"/>
          <w:sz w:val="24"/>
          <w:szCs w:val="24"/>
        </w:rPr>
        <w:t>drugi programi u skladu s Državnim pedagoškim standardom predškolskog odgoja i naobrazbe i Statutom Dječjeg vrtića.</w:t>
      </w:r>
    </w:p>
    <w:p w14:paraId="05F583C7" w14:textId="77777777" w:rsidR="00150405" w:rsidRPr="005D0373" w:rsidRDefault="00150405" w:rsidP="0015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F7CBF" w14:textId="55566B21" w:rsidR="00E41DC4" w:rsidRPr="005D0373" w:rsidRDefault="00E41DC4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Sredstva za programe Dječjeg vrtića osiguravaju se:</w:t>
      </w:r>
    </w:p>
    <w:p w14:paraId="5B91665B" w14:textId="77777777" w:rsidR="00E41DC4" w:rsidRPr="005D0373" w:rsidRDefault="00E41DC4" w:rsidP="00E41DC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u Proračunu Općine Fužine, Općine Lokve i Općine Mrkopalj</w:t>
      </w:r>
    </w:p>
    <w:p w14:paraId="74108906" w14:textId="77777777" w:rsidR="00E41DC4" w:rsidRPr="005D0373" w:rsidRDefault="00E41DC4" w:rsidP="00E41DC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sudjelovanjem roditelja-korisnika usluga u ekonomskoj cijeni programa Dječjeg vrtića,</w:t>
      </w:r>
    </w:p>
    <w:p w14:paraId="3965A577" w14:textId="77777777" w:rsidR="00E41DC4" w:rsidRPr="005D0373" w:rsidRDefault="00E41DC4" w:rsidP="00E41DC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sufinanciranjem iz državnog proračuna,</w:t>
      </w:r>
    </w:p>
    <w:p w14:paraId="0B898A7E" w14:textId="77777777" w:rsidR="00E41DC4" w:rsidRPr="005D0373" w:rsidRDefault="00E41DC4" w:rsidP="00E41DC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sufinanciranjem drugih jedinica lokalne samouprave, za djecu koja pohađaju Dječji vrtić, a imaju prebivalište na njihovom području.</w:t>
      </w:r>
    </w:p>
    <w:p w14:paraId="3692C975" w14:textId="77777777" w:rsidR="00E41DC4" w:rsidRPr="005D0373" w:rsidRDefault="00E41DC4" w:rsidP="00E41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EEF10" w14:textId="77777777" w:rsidR="00DF232F" w:rsidRPr="005D0373" w:rsidRDefault="00DF232F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Ekonomska cijena programa u Dječjem vrtiću za kalendarsku godinu izračunava se na temelju ukupnih godišnjih rashoda i procijenjenog prosječnog godišnjeg broja korisnika usluga Dječjeg vrtića za kalendarsku godinu.</w:t>
      </w:r>
    </w:p>
    <w:p w14:paraId="0DF606E4" w14:textId="77777777" w:rsidR="00DF232F" w:rsidRPr="005D0373" w:rsidRDefault="00DF232F" w:rsidP="00DF2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316A5" w14:textId="2F203467" w:rsidR="00DF232F" w:rsidRPr="005D0373" w:rsidRDefault="008339E1" w:rsidP="00EE019E">
      <w:pPr>
        <w:pStyle w:val="Odlomakpopisa"/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F232F"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konomska cijena programa u Dječjem vrtiću </w:t>
      </w: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 utvrđuje se </w:t>
      </w:r>
      <w:r w:rsidR="00DF232F" w:rsidRPr="005D0373">
        <w:rPr>
          <w:rFonts w:ascii="Times New Roman" w:hAnsi="Times New Roman" w:cs="Times New Roman"/>
          <w:color w:val="000000"/>
          <w:sz w:val="24"/>
          <w:szCs w:val="24"/>
        </w:rPr>
        <w:t>za 2026. godinu:</w:t>
      </w:r>
    </w:p>
    <w:p w14:paraId="04388C2A" w14:textId="77777777" w:rsidR="00DF232F" w:rsidRPr="005D0373" w:rsidRDefault="00DF232F" w:rsidP="00DF232F">
      <w:pPr>
        <w:pStyle w:val="Odlomakpopis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cjelodnevni program (10 satni program) u iznosu od 1.050,57 eura,</w:t>
      </w:r>
    </w:p>
    <w:p w14:paraId="0865E108" w14:textId="77777777" w:rsidR="00DF232F" w:rsidRPr="005D0373" w:rsidRDefault="00DF232F" w:rsidP="00DF232F">
      <w:pPr>
        <w:pStyle w:val="Odlomakpopis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poludnevni program (6 satni program) u iznosu od 819,44 eura.</w:t>
      </w:r>
    </w:p>
    <w:p w14:paraId="4776A51B" w14:textId="77777777" w:rsidR="00DF232F" w:rsidRPr="005D0373" w:rsidRDefault="00DF232F" w:rsidP="00DF23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8D54D" w14:textId="77777777" w:rsidR="00DF232F" w:rsidRPr="005D0373" w:rsidRDefault="00DF232F" w:rsidP="00DF23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DB138" w14:textId="77777777" w:rsidR="00231DF1" w:rsidRPr="005D0373" w:rsidRDefault="00231DF1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Roditelji-korisnici usluge Dječjeg vrtića, koji imaju prebivalište na području Općine Mrkopalj , sudjeluju u plaćanju ekonomske cijene programa Dječjeg vrtića ovisno o duljini trajanja programa: </w:t>
      </w:r>
    </w:p>
    <w:p w14:paraId="54847AFF" w14:textId="77777777" w:rsidR="00231DF1" w:rsidRPr="005D0373" w:rsidRDefault="00231DF1" w:rsidP="00231DF1">
      <w:pPr>
        <w:pStyle w:val="Odlomakpopis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cjelodnevni program (10 satni program) u iznosu od 110,00 eura mjesečno,</w:t>
      </w:r>
    </w:p>
    <w:p w14:paraId="796F77AD" w14:textId="77777777" w:rsidR="00231DF1" w:rsidRPr="005D0373" w:rsidRDefault="00231DF1" w:rsidP="00231DF1">
      <w:pPr>
        <w:pStyle w:val="Odlomakpopis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poludnevni program (6 satni program) u iznosu od 90,00 eura mjesečno. </w:t>
      </w:r>
    </w:p>
    <w:p w14:paraId="444F2F65" w14:textId="77777777" w:rsidR="00231DF1" w:rsidRPr="005D0373" w:rsidRDefault="00231DF1" w:rsidP="00231DF1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9FFCC" w14:textId="77777777" w:rsidR="00231DF1" w:rsidRPr="005D0373" w:rsidRDefault="00231DF1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Roditelji-korisnici usluge Dječjeg vrtića, koji nemaju prebivalište na području Općine Mrkopalj , sudjeluju u plaćanju ekonomske cijene programa Dječjeg vrtića ovisno o duljini trajanja programa: </w:t>
      </w:r>
    </w:p>
    <w:p w14:paraId="4237013D" w14:textId="77777777" w:rsidR="00231DF1" w:rsidRPr="005D0373" w:rsidRDefault="00231DF1" w:rsidP="00231DF1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cjelodnevni program (10 satni program) u iznosu od 250,00 eura mjesečno,</w:t>
      </w:r>
    </w:p>
    <w:p w14:paraId="5337499D" w14:textId="77777777" w:rsidR="00231DF1" w:rsidRPr="005D0373" w:rsidRDefault="00231DF1" w:rsidP="00231DF1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poludnevni program (6 satni program) u iznosu od 200,00 eura mjesečno.</w:t>
      </w:r>
    </w:p>
    <w:p w14:paraId="7FAA093D" w14:textId="2F97DA9B" w:rsidR="00231DF1" w:rsidRPr="005D0373" w:rsidRDefault="00231DF1" w:rsidP="005D03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mogućnost da dio ili puni iznos utvrđene cijene redovitog programa snose jedinice lokalne samouprave </w:t>
      </w:r>
      <w:r w:rsidRPr="005D0373">
        <w:rPr>
          <w:rFonts w:ascii="Times New Roman" w:hAnsi="Times New Roman" w:cs="Times New Roman"/>
          <w:color w:val="000000"/>
          <w:sz w:val="24"/>
          <w:szCs w:val="24"/>
        </w:rPr>
        <w:t>u skladu s odlukom predstavničkog tijela te jedinice lokalne samouprave</w:t>
      </w:r>
      <w:r w:rsidRPr="005D03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kojima roditelji/skrbnici imaju prebivalište/boravište, a koje su </w:t>
      </w:r>
      <w:r w:rsidRPr="005D0373">
        <w:rPr>
          <w:rFonts w:ascii="Times New Roman" w:hAnsi="Times New Roman" w:cs="Times New Roman"/>
          <w:color w:val="000000"/>
          <w:sz w:val="24"/>
          <w:szCs w:val="24"/>
        </w:rPr>
        <w:t>sklopile ugovor o međusobnim pravima i obvezama s Dječjim vrtićem.</w:t>
      </w:r>
    </w:p>
    <w:p w14:paraId="3931538F" w14:textId="77777777" w:rsidR="00231DF1" w:rsidRPr="005D0373" w:rsidRDefault="00231DF1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Odredba stavka 1. ovog članka primjenjuje se i na roditelje-korisnike usluge Dječjeg vrtića, koji nemaju prebivalište na području Općine Mrkopalj , a zaposleni su Općini Mrkopalj  ili ustanovi odnosno trgovačkom društvu u 100% vlasništvu Općine Mrkopalj.</w:t>
      </w:r>
    </w:p>
    <w:p w14:paraId="345F6C18" w14:textId="77777777" w:rsidR="00231DF1" w:rsidRPr="005D0373" w:rsidRDefault="00231DF1" w:rsidP="00231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4A0A3" w14:textId="77777777" w:rsidR="0092734D" w:rsidRPr="005D0373" w:rsidRDefault="0092734D" w:rsidP="00EE019E">
      <w:pPr>
        <w:pStyle w:val="Odlomakpopisa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Obveza plaćanja ekonomske cijene programa umanjuje se roditelju-korisniku usluge Dječjeg vrtića, koji ima prebivalište na području Općine Mrkopalj , a čija su djeca polaznici Dječjeg vrtića, na sljedeći način:</w:t>
      </w:r>
    </w:p>
    <w:p w14:paraId="5A536B8C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drugo dijete 50%</w:t>
      </w:r>
    </w:p>
    <w:p w14:paraId="4D51CDFF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za svako sljedeće dijete 100%.</w:t>
      </w:r>
    </w:p>
    <w:p w14:paraId="56589E4E" w14:textId="77777777" w:rsidR="0092734D" w:rsidRPr="005D0373" w:rsidRDefault="0092734D" w:rsidP="0092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48D45" w14:textId="77777777" w:rsidR="0092734D" w:rsidRPr="005D0373" w:rsidRDefault="0092734D" w:rsidP="00EE019E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Obveza plaćanja ekonomske cijene programa Dječjeg vrtića umanjuje se roditelju-korisniku, koji ima prebivalište na području Općine Mrkopalj i to u visini od:</w:t>
      </w:r>
    </w:p>
    <w:p w14:paraId="4DBC535A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25% samohranom roditelju,</w:t>
      </w:r>
    </w:p>
    <w:p w14:paraId="4CD681E1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 xml:space="preserve">20% roditelju </w:t>
      </w:r>
      <w:r w:rsidRPr="005D0373">
        <w:rPr>
          <w:rFonts w:ascii="Times New Roman" w:hAnsi="Times New Roman" w:cs="Times New Roman"/>
          <w:sz w:val="24"/>
          <w:szCs w:val="24"/>
        </w:rPr>
        <w:t>djeteta s teškoćama u razvoju,</w:t>
      </w:r>
    </w:p>
    <w:p w14:paraId="5C417AF0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roditelju invalidu i invalidu Domovinskog rata prema postotku utvrđene invalidnosti,</w:t>
      </w:r>
    </w:p>
    <w:p w14:paraId="57164019" w14:textId="77777777" w:rsidR="0092734D" w:rsidRPr="005D0373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50% roditelju dijete iz socijalno ugroženih obitelji.</w:t>
      </w:r>
    </w:p>
    <w:p w14:paraId="0BA5E30A" w14:textId="77777777" w:rsidR="0092734D" w:rsidRPr="005D0373" w:rsidRDefault="0092734D" w:rsidP="0092734D">
      <w:pPr>
        <w:pStyle w:val="Odlomakpopisa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3B5F2" w14:textId="77777777" w:rsidR="0092734D" w:rsidRPr="005D0373" w:rsidRDefault="0092734D" w:rsidP="00EE019E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373">
        <w:rPr>
          <w:rFonts w:ascii="Times New Roman" w:hAnsi="Times New Roman" w:cs="Times New Roman"/>
          <w:color w:val="000000"/>
          <w:sz w:val="24"/>
          <w:szCs w:val="24"/>
        </w:rPr>
        <w:t>Ako roditelj-korisnik usluga ostvaruje pravo na umanjenje obveze po više osnova, u obzir se uzima ona osnova koja je najpovoljnija za roditelja-korisnika usluga.</w:t>
      </w:r>
    </w:p>
    <w:p w14:paraId="65E890EC" w14:textId="77777777" w:rsidR="00FA6E06" w:rsidRPr="005D0373" w:rsidRDefault="00FA6E06">
      <w:pPr>
        <w:rPr>
          <w:rFonts w:ascii="Times New Roman" w:hAnsi="Times New Roman" w:cs="Times New Roman"/>
          <w:sz w:val="24"/>
          <w:szCs w:val="24"/>
        </w:rPr>
      </w:pPr>
    </w:p>
    <w:sectPr w:rsidR="00FA6E06" w:rsidRPr="005D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13C"/>
    <w:multiLevelType w:val="hybridMultilevel"/>
    <w:tmpl w:val="3744974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C3A28"/>
    <w:multiLevelType w:val="hybridMultilevel"/>
    <w:tmpl w:val="89121D9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F7737"/>
    <w:multiLevelType w:val="hybridMultilevel"/>
    <w:tmpl w:val="A32C54BE"/>
    <w:lvl w:ilvl="0" w:tplc="B320545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F7D65"/>
    <w:multiLevelType w:val="hybridMultilevel"/>
    <w:tmpl w:val="9E9A2BD0"/>
    <w:lvl w:ilvl="0" w:tplc="1DB2B26E">
      <w:start w:val="1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D17C44"/>
    <w:multiLevelType w:val="hybridMultilevel"/>
    <w:tmpl w:val="B36225C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97F5A"/>
    <w:multiLevelType w:val="hybridMultilevel"/>
    <w:tmpl w:val="62548DEE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C77"/>
    <w:multiLevelType w:val="hybridMultilevel"/>
    <w:tmpl w:val="CF2670D6"/>
    <w:lvl w:ilvl="0" w:tplc="23A83F6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E18CB"/>
    <w:multiLevelType w:val="hybridMultilevel"/>
    <w:tmpl w:val="8D6858B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537832">
    <w:abstractNumId w:val="5"/>
  </w:num>
  <w:num w:numId="2" w16cid:durableId="1912037814">
    <w:abstractNumId w:val="3"/>
  </w:num>
  <w:num w:numId="3" w16cid:durableId="1667904208">
    <w:abstractNumId w:val="2"/>
  </w:num>
  <w:num w:numId="4" w16cid:durableId="1328557934">
    <w:abstractNumId w:val="1"/>
  </w:num>
  <w:num w:numId="5" w16cid:durableId="933827128">
    <w:abstractNumId w:val="0"/>
  </w:num>
  <w:num w:numId="6" w16cid:durableId="544566417">
    <w:abstractNumId w:val="7"/>
  </w:num>
  <w:num w:numId="7" w16cid:durableId="1130854669">
    <w:abstractNumId w:val="6"/>
  </w:num>
  <w:num w:numId="8" w16cid:durableId="210221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4"/>
    <w:rsid w:val="00150405"/>
    <w:rsid w:val="00231DF1"/>
    <w:rsid w:val="00560627"/>
    <w:rsid w:val="005D0373"/>
    <w:rsid w:val="00832F98"/>
    <w:rsid w:val="008339E1"/>
    <w:rsid w:val="00922D54"/>
    <w:rsid w:val="0092734D"/>
    <w:rsid w:val="00BF39FF"/>
    <w:rsid w:val="00DF232F"/>
    <w:rsid w:val="00E41DC4"/>
    <w:rsid w:val="00EE019E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51E1"/>
  <w15:chartTrackingRefBased/>
  <w15:docId w15:val="{D53986EE-E40F-4263-9DCB-9640D41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5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D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D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D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D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D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D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2D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D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2D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D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Melita Toplak</cp:lastModifiedBy>
  <cp:revision>10</cp:revision>
  <dcterms:created xsi:type="dcterms:W3CDTF">2025-11-12T08:54:00Z</dcterms:created>
  <dcterms:modified xsi:type="dcterms:W3CDTF">2025-11-12T09:20:00Z</dcterms:modified>
</cp:coreProperties>
</file>