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C228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  <w:bookmarkStart w:id="0" w:name="_Hlk184302097"/>
      <w:bookmarkStart w:id="1" w:name="_Hlk185234479"/>
      <w:bookmarkEnd w:id="0"/>
    </w:p>
    <w:p w14:paraId="15C94F87" w14:textId="77777777" w:rsidR="0085208D" w:rsidRDefault="0085208D" w:rsidP="0085208D">
      <w:pPr>
        <w:autoSpaceDE w:val="0"/>
        <w:autoSpaceDN w:val="0"/>
        <w:adjustRightInd w:val="0"/>
        <w:jc w:val="center"/>
        <w:rPr>
          <w:b/>
          <w:sz w:val="32"/>
          <w:szCs w:val="32"/>
          <w:lang w:eastAsia="en-GB"/>
        </w:rPr>
      </w:pPr>
    </w:p>
    <w:p w14:paraId="66FC9D19" w14:textId="77777777" w:rsidR="0085208D" w:rsidRDefault="0085208D" w:rsidP="00B177CA">
      <w:pPr>
        <w:autoSpaceDE w:val="0"/>
        <w:autoSpaceDN w:val="0"/>
        <w:adjustRightInd w:val="0"/>
        <w:jc w:val="right"/>
        <w:rPr>
          <w:b/>
          <w:sz w:val="32"/>
          <w:szCs w:val="32"/>
          <w:lang w:eastAsia="en-GB"/>
        </w:rPr>
      </w:pPr>
    </w:p>
    <w:p w14:paraId="0423A49F" w14:textId="53C70088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50"/>
          <w:szCs w:val="50"/>
          <w:lang w:eastAsia="en-GB"/>
        </w:rPr>
      </w:pPr>
      <w:r w:rsidRPr="0097655B">
        <w:rPr>
          <w:rFonts w:asciiTheme="minorHAnsi" w:hAnsiTheme="minorHAnsi" w:cstheme="minorHAnsi"/>
          <w:b/>
          <w:sz w:val="50"/>
          <w:szCs w:val="50"/>
          <w:lang w:eastAsia="en-GB"/>
        </w:rPr>
        <w:t xml:space="preserve">OPĆINA </w:t>
      </w:r>
      <w:r w:rsidR="00301EF9" w:rsidRPr="0097655B">
        <w:rPr>
          <w:rFonts w:asciiTheme="minorHAnsi" w:hAnsiTheme="minorHAnsi" w:cstheme="minorHAnsi"/>
          <w:b/>
          <w:sz w:val="50"/>
          <w:szCs w:val="50"/>
          <w:lang w:eastAsia="en-GB"/>
        </w:rPr>
        <w:t>MRKOPALJ</w:t>
      </w:r>
    </w:p>
    <w:p w14:paraId="5154CF3C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50"/>
          <w:szCs w:val="50"/>
          <w:lang w:eastAsia="en-GB"/>
        </w:rPr>
      </w:pPr>
      <w:r w:rsidRPr="0097655B">
        <w:rPr>
          <w:rFonts w:asciiTheme="minorHAnsi" w:hAnsiTheme="minorHAnsi" w:cstheme="minorHAnsi"/>
          <w:b/>
          <w:sz w:val="50"/>
          <w:szCs w:val="50"/>
          <w:lang w:eastAsia="en-GB"/>
        </w:rPr>
        <w:t>OPĆINSKI NAČELNIK</w:t>
      </w:r>
    </w:p>
    <w:p w14:paraId="3D9F0C82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19AFBDA8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060B9520" w14:textId="77777777" w:rsidR="0085208D" w:rsidRPr="0097655B" w:rsidRDefault="0085208D" w:rsidP="0085208D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05649DDB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00089B00" w14:textId="77777777" w:rsidR="0085208D" w:rsidRPr="0097655B" w:rsidRDefault="0085208D" w:rsidP="0085208D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652F0A91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58B54606" w14:textId="77777777" w:rsidR="0085208D" w:rsidRPr="0097655B" w:rsidRDefault="0085208D" w:rsidP="001935DF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  <w:r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 xml:space="preserve"> </w:t>
      </w:r>
    </w:p>
    <w:p w14:paraId="3D4C4A7E" w14:textId="26B0C468" w:rsidR="0085208D" w:rsidRPr="0097655B" w:rsidRDefault="00345DB7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  <w:r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>OBRAZLOŽENJE</w:t>
      </w:r>
      <w:r w:rsidR="0085208D"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 xml:space="preserve"> PRORAČUNA OPĆINE </w:t>
      </w:r>
      <w:r w:rsidR="00301EF9"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>MRKOPALJ</w:t>
      </w:r>
      <w:r w:rsidR="0085208D"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 xml:space="preserve"> ZA 20</w:t>
      </w:r>
      <w:r w:rsidR="00653681"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>2</w:t>
      </w:r>
      <w:r w:rsidR="00301EF9"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>5</w:t>
      </w:r>
      <w:r w:rsidR="0085208D"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 xml:space="preserve">. GODINU, </w:t>
      </w:r>
    </w:p>
    <w:p w14:paraId="32D29658" w14:textId="40D4BE00" w:rsidR="0085208D" w:rsidRPr="0097655B" w:rsidRDefault="001935DF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  <w:r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>TE PROJEKCIJE PRORAČUNA ZA 20</w:t>
      </w:r>
      <w:r w:rsidR="00CD6483"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>2</w:t>
      </w:r>
      <w:r w:rsidR="00301EF9"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>6</w:t>
      </w:r>
      <w:r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>. I 202</w:t>
      </w:r>
      <w:r w:rsidR="00301EF9"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>7</w:t>
      </w:r>
      <w:r w:rsidR="0085208D"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>. GODINU</w:t>
      </w:r>
    </w:p>
    <w:p w14:paraId="53DE8E40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1C0416C0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63E993FF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12DF8C16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250DD16E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1E282D99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066A08BF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2CDE49C6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66C10838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16653DA3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44FA6244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5498B28E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0106C1FD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7B4CB690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4904A03C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5183EECB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0F637C95" w14:textId="77777777" w:rsidR="00345DB7" w:rsidRPr="0002626D" w:rsidRDefault="00345DB7" w:rsidP="00345DB7">
      <w:pPr>
        <w:spacing w:after="200" w:line="276" w:lineRule="auto"/>
        <w:rPr>
          <w:rFonts w:eastAsia="Calibri"/>
        </w:rPr>
      </w:pPr>
    </w:p>
    <w:p w14:paraId="4570CA3B" w14:textId="0DCD4A70" w:rsidR="001935DF" w:rsidRPr="005412B7" w:rsidRDefault="00345DB7" w:rsidP="00301EF9">
      <w:pPr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75F80" wp14:editId="47640F34">
                <wp:simplePos x="0" y="0"/>
                <wp:positionH relativeFrom="column">
                  <wp:posOffset>-233681</wp:posOffset>
                </wp:positionH>
                <wp:positionV relativeFrom="paragraph">
                  <wp:posOffset>191135</wp:posOffset>
                </wp:positionV>
                <wp:extent cx="6467475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59A2E" id="Ravni poveznik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pt,15.05pt" to="49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" strokecolor="#318bb0 [3044]"/>
            </w:pict>
          </mc:Fallback>
        </mc:AlternateContent>
      </w:r>
    </w:p>
    <w:p w14:paraId="130B13F3" w14:textId="77777777" w:rsidR="001935DF" w:rsidRDefault="001935DF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2B0914F0" w14:textId="77777777" w:rsidR="0085208D" w:rsidRPr="002E0934" w:rsidRDefault="0085208D" w:rsidP="0085208D">
      <w:pPr>
        <w:shd w:val="clear" w:color="auto" w:fill="74B5E4" w:themeFill="accent6" w:themeFillTint="99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6"/>
          <w:szCs w:val="26"/>
          <w:lang w:eastAsia="en-GB"/>
        </w:rPr>
      </w:pPr>
      <w:r>
        <w:rPr>
          <w:b/>
          <w:i/>
          <w:lang w:eastAsia="en-GB"/>
        </w:rPr>
        <w:t>S</w:t>
      </w:r>
      <w:r w:rsidRPr="002E0934">
        <w:rPr>
          <w:rFonts w:asciiTheme="minorHAnsi" w:hAnsiTheme="minorHAnsi" w:cstheme="minorHAnsi"/>
          <w:b/>
          <w:i/>
          <w:sz w:val="26"/>
          <w:szCs w:val="26"/>
          <w:lang w:eastAsia="en-GB"/>
        </w:rPr>
        <w:t>ADRŽAJ:</w:t>
      </w:r>
    </w:p>
    <w:p w14:paraId="167515DB" w14:textId="77777777" w:rsidR="0085208D" w:rsidRPr="002E0934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6"/>
          <w:szCs w:val="26"/>
          <w:lang w:eastAsia="en-GB"/>
        </w:rPr>
      </w:pPr>
    </w:p>
    <w:p w14:paraId="24D41DCB" w14:textId="0E1B6267" w:rsidR="0085208D" w:rsidRPr="002E0934" w:rsidRDefault="005B07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>UVOD</w:t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B47988" w:rsidRPr="002E0934">
        <w:rPr>
          <w:rFonts w:asciiTheme="minorHAnsi" w:hAnsiTheme="minorHAnsi" w:cstheme="minorHAnsi"/>
          <w:sz w:val="26"/>
          <w:szCs w:val="26"/>
          <w:lang w:eastAsia="en-GB"/>
        </w:rPr>
        <w:t>3</w:t>
      </w:r>
    </w:p>
    <w:p w14:paraId="7887C72A" w14:textId="6EC9BDF9" w:rsidR="0085208D" w:rsidRPr="002E0934" w:rsidRDefault="005B07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 xml:space="preserve">PRORAČUN OPĆINE </w:t>
      </w:r>
      <w:r w:rsidR="00301EF9" w:rsidRPr="002E0934">
        <w:rPr>
          <w:rFonts w:asciiTheme="minorHAnsi" w:hAnsiTheme="minorHAnsi" w:cstheme="minorHAnsi"/>
          <w:sz w:val="26"/>
          <w:szCs w:val="26"/>
          <w:lang w:eastAsia="en-GB"/>
        </w:rPr>
        <w:t>MRKOPALJ</w:t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 xml:space="preserve"> ZA RAZDOBLJE 202</w:t>
      </w:r>
      <w:r w:rsidR="00301EF9" w:rsidRPr="002E0934">
        <w:rPr>
          <w:rFonts w:asciiTheme="minorHAnsi" w:hAnsiTheme="minorHAnsi" w:cstheme="minorHAnsi"/>
          <w:sz w:val="26"/>
          <w:szCs w:val="26"/>
          <w:lang w:eastAsia="en-GB"/>
        </w:rPr>
        <w:t>5</w:t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>. – 202</w:t>
      </w:r>
      <w:r w:rsidR="00301EF9" w:rsidRPr="002E0934">
        <w:rPr>
          <w:rFonts w:asciiTheme="minorHAnsi" w:hAnsiTheme="minorHAnsi" w:cstheme="minorHAnsi"/>
          <w:sz w:val="26"/>
          <w:szCs w:val="26"/>
          <w:lang w:eastAsia="en-GB"/>
        </w:rPr>
        <w:t>7</w:t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>.</w:t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4</w:t>
      </w:r>
    </w:p>
    <w:p w14:paraId="0BF08EF9" w14:textId="61251DA1" w:rsidR="0085208D" w:rsidRPr="002E0934" w:rsidRDefault="005B07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>PRIHODI I PRIMICI PRORAČUNA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 xml:space="preserve"> PO EKONOMSKOJ KLASIFIKACIJI</w:t>
      </w:r>
      <w:r w:rsidR="002E0934">
        <w:rPr>
          <w:rFonts w:asciiTheme="minorHAnsi" w:hAnsiTheme="minorHAnsi" w:cstheme="minorHAnsi"/>
          <w:sz w:val="26"/>
          <w:szCs w:val="26"/>
          <w:lang w:eastAsia="en-GB"/>
        </w:rPr>
        <w:t xml:space="preserve">    </w:t>
      </w:r>
      <w:r w:rsid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85208D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6</w:t>
      </w:r>
    </w:p>
    <w:p w14:paraId="2CEA1C82" w14:textId="473BFC24" w:rsidR="005B0789" w:rsidRPr="002E0934" w:rsidRDefault="005B0789" w:rsidP="005B078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>3.1. Prihodi poslovanja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8</w:t>
      </w:r>
    </w:p>
    <w:p w14:paraId="1759BAD6" w14:textId="60745330" w:rsidR="005B0789" w:rsidRPr="002E0934" w:rsidRDefault="005B0789" w:rsidP="005B078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>3.2. Prihodi od prodaje nefinancijske imovine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  <w:t>1</w:t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0</w:t>
      </w:r>
    </w:p>
    <w:p w14:paraId="26A98B8C" w14:textId="78F60D6A" w:rsidR="0085208D" w:rsidRPr="002E0934" w:rsidRDefault="005B07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>RASHODI I IZDACI PRORAČUNA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 xml:space="preserve"> PO EKONOMSKOJ KLASIFIKACIJI</w:t>
      </w:r>
      <w:r w:rsidR="00AD7F2A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D7F2A" w:rsidRPr="002E0934">
        <w:rPr>
          <w:rFonts w:asciiTheme="minorHAnsi" w:hAnsiTheme="minorHAnsi" w:cstheme="minorHAnsi"/>
          <w:sz w:val="26"/>
          <w:szCs w:val="26"/>
          <w:lang w:eastAsia="en-GB"/>
        </w:rPr>
        <w:t>1</w:t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1</w:t>
      </w:r>
    </w:p>
    <w:p w14:paraId="7FFC819A" w14:textId="0E9FED76" w:rsidR="005B0789" w:rsidRPr="002E0934" w:rsidRDefault="005B0789" w:rsidP="00AB70A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>4.1.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 xml:space="preserve"> </w:t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>Rashodi poslovanja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  <w:t>1</w:t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3</w:t>
      </w:r>
    </w:p>
    <w:p w14:paraId="0021D082" w14:textId="58D7C987" w:rsidR="005B0789" w:rsidRPr="002E0934" w:rsidRDefault="005B0789" w:rsidP="00AB70A7">
      <w:pPr>
        <w:pStyle w:val="ListParagraph"/>
        <w:autoSpaceDE w:val="0"/>
        <w:autoSpaceDN w:val="0"/>
        <w:adjustRightInd w:val="0"/>
        <w:spacing w:line="360" w:lineRule="auto"/>
        <w:ind w:left="714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>4.2. Rashodi za nabavu nefinancij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>s</w:t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>ke imovine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B47988" w:rsidRPr="002E0934">
        <w:rPr>
          <w:rFonts w:asciiTheme="minorHAnsi" w:hAnsiTheme="minorHAnsi" w:cstheme="minorHAnsi"/>
          <w:sz w:val="26"/>
          <w:szCs w:val="26"/>
          <w:lang w:eastAsia="en-GB"/>
        </w:rPr>
        <w:t>1</w:t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4</w:t>
      </w:r>
    </w:p>
    <w:p w14:paraId="36BE5729" w14:textId="67729F78" w:rsidR="005B0789" w:rsidRPr="002E0934" w:rsidRDefault="005B0789" w:rsidP="00AB70A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>4.3. Izdaci za financijsku imovinu i otplatu zajmova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79532F" w:rsidRPr="002E0934">
        <w:rPr>
          <w:rFonts w:asciiTheme="minorHAnsi" w:hAnsiTheme="minorHAnsi" w:cstheme="minorHAnsi"/>
          <w:sz w:val="26"/>
          <w:szCs w:val="26"/>
          <w:lang w:eastAsia="en-GB"/>
        </w:rPr>
        <w:t>1</w:t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4</w:t>
      </w:r>
    </w:p>
    <w:p w14:paraId="5B6418B6" w14:textId="05AC2555" w:rsidR="00767537" w:rsidRPr="002E0934" w:rsidRDefault="00767537" w:rsidP="00AB70A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>4.4. Raspoloživa sredstva iz prethodnih godina</w:t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79532F" w:rsidRPr="002E0934">
        <w:rPr>
          <w:rFonts w:asciiTheme="minorHAnsi" w:hAnsiTheme="minorHAnsi" w:cstheme="minorHAnsi"/>
          <w:sz w:val="26"/>
          <w:szCs w:val="26"/>
          <w:lang w:eastAsia="en-GB"/>
        </w:rPr>
        <w:t>1</w:t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4</w:t>
      </w:r>
    </w:p>
    <w:p w14:paraId="01D30F00" w14:textId="43E8BCCB" w:rsidR="005B0789" w:rsidRPr="002E0934" w:rsidRDefault="005B0789" w:rsidP="00AB70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 xml:space="preserve">RASHODI I IZDACI 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 xml:space="preserve">PRORAČUNA </w:t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>PO IZVORIMA FINANCIRANJA</w:t>
      </w:r>
      <w:r w:rsidR="00376870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15</w:t>
      </w:r>
    </w:p>
    <w:p w14:paraId="7F2A2162" w14:textId="35937D06" w:rsidR="005B0789" w:rsidRPr="002E0934" w:rsidRDefault="005B0789" w:rsidP="00AB70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 xml:space="preserve">RASHODI 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 xml:space="preserve">PRORAČUNA </w:t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>PO FUNKCIJSKOJ KLASIFIKACIJI</w:t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AB70A7"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17</w:t>
      </w:r>
    </w:p>
    <w:p w14:paraId="481F21CA" w14:textId="242B4E1E" w:rsidR="00AB70A7" w:rsidRPr="002E0934" w:rsidRDefault="00AB70A7" w:rsidP="00AB70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6"/>
          <w:szCs w:val="26"/>
          <w:lang w:eastAsia="en-GB"/>
        </w:rPr>
      </w:pPr>
      <w:r w:rsidRPr="002E0934">
        <w:rPr>
          <w:rFonts w:asciiTheme="minorHAnsi" w:hAnsiTheme="minorHAnsi" w:cstheme="minorHAnsi"/>
          <w:sz w:val="26"/>
          <w:szCs w:val="26"/>
          <w:lang w:eastAsia="en-GB"/>
        </w:rPr>
        <w:t>RASHODI I IZDACI PRORAČUNA PO PROGRAMSKOJ KLASIFIKACIJI</w:t>
      </w:r>
      <w:r w:rsidRP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2E0934">
        <w:rPr>
          <w:rFonts w:asciiTheme="minorHAnsi" w:hAnsiTheme="minorHAnsi" w:cstheme="minorHAnsi"/>
          <w:sz w:val="26"/>
          <w:szCs w:val="26"/>
          <w:lang w:eastAsia="en-GB"/>
        </w:rPr>
        <w:tab/>
      </w:r>
      <w:r w:rsidR="003475F7">
        <w:rPr>
          <w:rFonts w:asciiTheme="minorHAnsi" w:hAnsiTheme="minorHAnsi" w:cstheme="minorHAnsi"/>
          <w:sz w:val="26"/>
          <w:szCs w:val="26"/>
          <w:lang w:eastAsia="en-GB"/>
        </w:rPr>
        <w:t>19</w:t>
      </w:r>
    </w:p>
    <w:p w14:paraId="3280CE57" w14:textId="77777777" w:rsidR="00C46F2D" w:rsidRPr="00144758" w:rsidRDefault="00C46F2D" w:rsidP="00C46F2D">
      <w:pPr>
        <w:autoSpaceDE w:val="0"/>
        <w:autoSpaceDN w:val="0"/>
        <w:adjustRightInd w:val="0"/>
        <w:jc w:val="both"/>
        <w:rPr>
          <w:b/>
          <w:color w:val="FF0000"/>
          <w:lang w:eastAsia="en-GB"/>
        </w:rPr>
      </w:pPr>
    </w:p>
    <w:p w14:paraId="12789CFA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382ACD3B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5D1022EE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4F18DDC6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0800E28E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25000B19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0DB689B0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2ECCE2FB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052C79F3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164F0CB0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71A67242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197A4245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024D00F3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5F2A2060" w14:textId="11B8A785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73FF5A93" w14:textId="77777777" w:rsidR="005412B7" w:rsidRDefault="005412B7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6E28E242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317CF796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7C729C0E" w14:textId="77777777" w:rsidR="00127085" w:rsidRPr="00A1616B" w:rsidRDefault="00127085">
      <w:pPr>
        <w:pStyle w:val="SANDRAPRVI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bookmarkStart w:id="2" w:name="_Toc435276019"/>
      <w:bookmarkStart w:id="3" w:name="_Toc90893860"/>
      <w:r w:rsidRPr="00A1616B">
        <w:rPr>
          <w:rFonts w:asciiTheme="minorHAnsi" w:hAnsiTheme="minorHAnsi" w:cstheme="minorHAnsi"/>
          <w:sz w:val="28"/>
          <w:szCs w:val="28"/>
        </w:rPr>
        <w:lastRenderedPageBreak/>
        <w:t>UVOD</w:t>
      </w:r>
      <w:bookmarkEnd w:id="2"/>
      <w:bookmarkEnd w:id="3"/>
    </w:p>
    <w:p w14:paraId="53D9C2E4" w14:textId="77777777" w:rsidR="00127085" w:rsidRPr="0002626D" w:rsidRDefault="00127085" w:rsidP="00127085">
      <w:pPr>
        <w:pStyle w:val="Naslov11"/>
        <w:numPr>
          <w:ilvl w:val="0"/>
          <w:numId w:val="0"/>
        </w:numPr>
        <w:ind w:left="567"/>
      </w:pPr>
    </w:p>
    <w:p w14:paraId="64167DC4" w14:textId="2B748F62" w:rsidR="00127085" w:rsidRPr="00D4152E" w:rsidRDefault="00127085" w:rsidP="00127085">
      <w:pPr>
        <w:jc w:val="both"/>
        <w:rPr>
          <w:rFonts w:asciiTheme="minorHAnsi" w:hAnsiTheme="minorHAnsi" w:cstheme="minorHAnsi"/>
          <w:bCs/>
        </w:rPr>
      </w:pPr>
      <w:r w:rsidRPr="00D4152E">
        <w:rPr>
          <w:rFonts w:asciiTheme="minorHAnsi" w:hAnsiTheme="minorHAnsi" w:cstheme="minorHAnsi"/>
          <w:bCs/>
        </w:rPr>
        <w:t xml:space="preserve">Temeljem članka </w:t>
      </w:r>
      <w:r w:rsidR="00DF517E" w:rsidRPr="00D4152E">
        <w:rPr>
          <w:rFonts w:asciiTheme="minorHAnsi" w:hAnsiTheme="minorHAnsi" w:cstheme="minorHAnsi"/>
          <w:bCs/>
        </w:rPr>
        <w:t>42</w:t>
      </w:r>
      <w:r w:rsidRPr="00D4152E">
        <w:rPr>
          <w:rFonts w:asciiTheme="minorHAnsi" w:hAnsiTheme="minorHAnsi" w:cstheme="minorHAnsi"/>
          <w:bCs/>
        </w:rPr>
        <w:t xml:space="preserve">. Zakona o proračunu (NN broj </w:t>
      </w:r>
      <w:r w:rsidR="00DF517E" w:rsidRPr="00D4152E">
        <w:rPr>
          <w:rFonts w:asciiTheme="minorHAnsi" w:hAnsiTheme="minorHAnsi" w:cstheme="minorHAnsi"/>
          <w:bCs/>
        </w:rPr>
        <w:t>144/21</w:t>
      </w:r>
      <w:r w:rsidRPr="00D4152E">
        <w:rPr>
          <w:rFonts w:asciiTheme="minorHAnsi" w:hAnsiTheme="minorHAnsi" w:cstheme="minorHAnsi"/>
          <w:bCs/>
        </w:rPr>
        <w:t>), predstavničko tijelo JLP(R)S  obvezno je na prijedlog izvršnog tijela do kraja tekuće godine donijeti proračun za iduću proračunsku godinu i projekcije proračuna za sljedeće dvije proračunske godine. Uz proračun se donosi  i Odluka o izvršavanju proračuna.</w:t>
      </w:r>
    </w:p>
    <w:p w14:paraId="4DE3B958" w14:textId="77777777" w:rsidR="00127085" w:rsidRPr="00D4152E" w:rsidRDefault="00127085" w:rsidP="00127085">
      <w:pPr>
        <w:jc w:val="both"/>
        <w:rPr>
          <w:rFonts w:asciiTheme="minorHAnsi" w:hAnsiTheme="minorHAnsi" w:cstheme="minorHAnsi"/>
          <w:bCs/>
        </w:rPr>
      </w:pPr>
    </w:p>
    <w:p w14:paraId="344A4973" w14:textId="185C693E" w:rsidR="00127085" w:rsidRPr="00D4152E" w:rsidRDefault="00127085" w:rsidP="00127085">
      <w:pPr>
        <w:jc w:val="both"/>
        <w:rPr>
          <w:rFonts w:asciiTheme="minorHAnsi" w:hAnsiTheme="minorHAnsi" w:cstheme="minorHAnsi"/>
          <w:bCs/>
        </w:rPr>
      </w:pPr>
      <w:r w:rsidRPr="00D4152E">
        <w:rPr>
          <w:rFonts w:asciiTheme="minorHAnsi" w:hAnsiTheme="minorHAnsi" w:cstheme="minorHAnsi"/>
          <w:bCs/>
        </w:rPr>
        <w:t>Zakonom o proračunu definiran je sustav planiranja kao trogodišnji proračunski okvir kojim je definirano da predstavničko tijelo JLP(R)S usvaja proračun za 202</w:t>
      </w:r>
      <w:r w:rsidR="00301EF9" w:rsidRPr="00D4152E">
        <w:rPr>
          <w:rFonts w:asciiTheme="minorHAnsi" w:hAnsiTheme="minorHAnsi" w:cstheme="minorHAnsi"/>
          <w:bCs/>
        </w:rPr>
        <w:t>5</w:t>
      </w:r>
      <w:r w:rsidRPr="00D4152E">
        <w:rPr>
          <w:rFonts w:asciiTheme="minorHAnsi" w:hAnsiTheme="minorHAnsi" w:cstheme="minorHAnsi"/>
          <w:bCs/>
        </w:rPr>
        <w:t>. godinu</w:t>
      </w:r>
      <w:r w:rsidR="00DF517E" w:rsidRPr="00D4152E">
        <w:rPr>
          <w:rFonts w:asciiTheme="minorHAnsi" w:hAnsiTheme="minorHAnsi" w:cstheme="minorHAnsi"/>
          <w:bCs/>
        </w:rPr>
        <w:t>, te projekcije za 202</w:t>
      </w:r>
      <w:r w:rsidR="00301EF9" w:rsidRPr="00D4152E">
        <w:rPr>
          <w:rFonts w:asciiTheme="minorHAnsi" w:hAnsiTheme="minorHAnsi" w:cstheme="minorHAnsi"/>
          <w:bCs/>
        </w:rPr>
        <w:t>6</w:t>
      </w:r>
      <w:r w:rsidR="00DF517E" w:rsidRPr="00D4152E">
        <w:rPr>
          <w:rFonts w:asciiTheme="minorHAnsi" w:hAnsiTheme="minorHAnsi" w:cstheme="minorHAnsi"/>
          <w:bCs/>
        </w:rPr>
        <w:t>. i 202</w:t>
      </w:r>
      <w:r w:rsidR="00301EF9" w:rsidRPr="00D4152E">
        <w:rPr>
          <w:rFonts w:asciiTheme="minorHAnsi" w:hAnsiTheme="minorHAnsi" w:cstheme="minorHAnsi"/>
          <w:bCs/>
        </w:rPr>
        <w:t>7</w:t>
      </w:r>
      <w:r w:rsidR="00DF517E" w:rsidRPr="00D4152E">
        <w:rPr>
          <w:rFonts w:asciiTheme="minorHAnsi" w:hAnsiTheme="minorHAnsi" w:cstheme="minorHAnsi"/>
          <w:bCs/>
        </w:rPr>
        <w:t>. godinu</w:t>
      </w:r>
      <w:r w:rsidRPr="00D4152E">
        <w:rPr>
          <w:rFonts w:asciiTheme="minorHAnsi" w:hAnsiTheme="minorHAnsi" w:cstheme="minorHAnsi"/>
          <w:bCs/>
        </w:rPr>
        <w:t xml:space="preserve"> na razini </w:t>
      </w:r>
      <w:r w:rsidR="00DF517E" w:rsidRPr="00D4152E">
        <w:rPr>
          <w:rFonts w:asciiTheme="minorHAnsi" w:hAnsiTheme="minorHAnsi" w:cstheme="minorHAnsi"/>
          <w:bCs/>
        </w:rPr>
        <w:t xml:space="preserve">skupine </w:t>
      </w:r>
      <w:r w:rsidRPr="00D4152E">
        <w:rPr>
          <w:rFonts w:asciiTheme="minorHAnsi" w:hAnsiTheme="minorHAnsi" w:cstheme="minorHAnsi"/>
          <w:bCs/>
        </w:rPr>
        <w:t>ekonomske klasifikacije (</w:t>
      </w:r>
      <w:r w:rsidR="00DF517E" w:rsidRPr="00D4152E">
        <w:rPr>
          <w:rFonts w:asciiTheme="minorHAnsi" w:hAnsiTheme="minorHAnsi" w:cstheme="minorHAnsi"/>
          <w:bCs/>
        </w:rPr>
        <w:t>drugoj</w:t>
      </w:r>
      <w:r w:rsidRPr="00D4152E">
        <w:rPr>
          <w:rFonts w:asciiTheme="minorHAnsi" w:hAnsiTheme="minorHAnsi" w:cstheme="minorHAnsi"/>
          <w:bCs/>
        </w:rPr>
        <w:t xml:space="preserve"> razini računskog plana)</w:t>
      </w:r>
      <w:r w:rsidR="00DF517E" w:rsidRPr="00D4152E">
        <w:rPr>
          <w:rFonts w:asciiTheme="minorHAnsi" w:hAnsiTheme="minorHAnsi" w:cstheme="minorHAnsi"/>
          <w:bCs/>
        </w:rPr>
        <w:t>.</w:t>
      </w:r>
    </w:p>
    <w:p w14:paraId="20F08A82" w14:textId="48C9F4DD" w:rsidR="00127085" w:rsidRPr="00D4152E" w:rsidRDefault="00127085" w:rsidP="00127085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>Tako postavljenim proračunskim okvirom postavljaju se fiskalni ciljevi kojim se postiže fiskalna disciplina te alokacija raspoloživih resursa prema razvojnim</w:t>
      </w:r>
      <w:r w:rsidR="00AB70A7" w:rsidRPr="00D4152E">
        <w:rPr>
          <w:rFonts w:asciiTheme="minorHAnsi" w:hAnsiTheme="minorHAnsi" w:cstheme="minorHAnsi"/>
        </w:rPr>
        <w:t>.</w:t>
      </w:r>
    </w:p>
    <w:p w14:paraId="46FE6CE0" w14:textId="77777777" w:rsidR="00127085" w:rsidRPr="00D4152E" w:rsidRDefault="00127085" w:rsidP="00127085">
      <w:pPr>
        <w:jc w:val="both"/>
        <w:rPr>
          <w:rFonts w:asciiTheme="minorHAnsi" w:hAnsiTheme="minorHAnsi" w:cstheme="minorHAnsi"/>
        </w:rPr>
      </w:pPr>
    </w:p>
    <w:p w14:paraId="06CE5518" w14:textId="41B9D580" w:rsidR="00127085" w:rsidRPr="00D4152E" w:rsidRDefault="00127085" w:rsidP="00127085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Prijedlog proračuna </w:t>
      </w:r>
      <w:r w:rsidR="00AB70A7" w:rsidRPr="00D4152E">
        <w:rPr>
          <w:rFonts w:asciiTheme="minorHAnsi" w:hAnsiTheme="minorHAnsi" w:cstheme="minorHAnsi"/>
        </w:rPr>
        <w:t>o</w:t>
      </w:r>
      <w:r w:rsidRPr="00D4152E">
        <w:rPr>
          <w:rFonts w:asciiTheme="minorHAnsi" w:hAnsiTheme="minorHAnsi" w:cstheme="minorHAnsi"/>
        </w:rPr>
        <w:t xml:space="preserve">pćine </w:t>
      </w:r>
      <w:r w:rsidR="00301EF9" w:rsidRPr="00D4152E">
        <w:rPr>
          <w:rFonts w:asciiTheme="minorHAnsi" w:hAnsiTheme="minorHAnsi" w:cstheme="minorHAnsi"/>
        </w:rPr>
        <w:t>Mrkopalj</w:t>
      </w:r>
      <w:r w:rsidRPr="00D4152E">
        <w:rPr>
          <w:rFonts w:asciiTheme="minorHAnsi" w:hAnsiTheme="minorHAnsi" w:cstheme="minorHAnsi"/>
        </w:rPr>
        <w:t xml:space="preserve"> za 202</w:t>
      </w:r>
      <w:r w:rsidR="00301EF9" w:rsidRPr="00D4152E">
        <w:rPr>
          <w:rFonts w:asciiTheme="minorHAnsi" w:hAnsiTheme="minorHAnsi" w:cstheme="minorHAnsi"/>
        </w:rPr>
        <w:t>5</w:t>
      </w:r>
      <w:r w:rsidRPr="00D4152E">
        <w:rPr>
          <w:rFonts w:asciiTheme="minorHAnsi" w:hAnsiTheme="minorHAnsi" w:cstheme="minorHAnsi"/>
        </w:rPr>
        <w:t>. godinu sa projekcijama za 202</w:t>
      </w:r>
      <w:r w:rsidR="00301EF9" w:rsidRPr="00D4152E">
        <w:rPr>
          <w:rFonts w:asciiTheme="minorHAnsi" w:hAnsiTheme="minorHAnsi" w:cstheme="minorHAnsi"/>
        </w:rPr>
        <w:t>6</w:t>
      </w:r>
      <w:r w:rsidRPr="00D4152E">
        <w:rPr>
          <w:rFonts w:asciiTheme="minorHAnsi" w:hAnsiTheme="minorHAnsi" w:cstheme="minorHAnsi"/>
        </w:rPr>
        <w:t>. i 202</w:t>
      </w:r>
      <w:r w:rsidR="00301EF9" w:rsidRPr="00D4152E">
        <w:rPr>
          <w:rFonts w:asciiTheme="minorHAnsi" w:hAnsiTheme="minorHAnsi" w:cstheme="minorHAnsi"/>
        </w:rPr>
        <w:t>7</w:t>
      </w:r>
      <w:r w:rsidRPr="00D4152E">
        <w:rPr>
          <w:rFonts w:asciiTheme="minorHAnsi" w:hAnsiTheme="minorHAnsi" w:cstheme="minorHAnsi"/>
        </w:rPr>
        <w:t>. godinu izrađen je prema metodologiji propisanoj Zakonom o proračunu i podzakonskim aktima kojima se regulira provedba zakonskih rješenja i to Pravilnikom o proračunskim klasifikacijama (NN broj 26/10, 120/13, 1/20), Pravilnikom o proračunskom računovodstvu i računskom planu (NN broj 124/14, 115/15, 87/16, 3/18, 126/19, 108/20) i Zakonu o fiskalnoj odgovornosti (NN broj 111/18</w:t>
      </w:r>
      <w:r w:rsidR="00B67550" w:rsidRPr="00D4152E">
        <w:rPr>
          <w:rFonts w:asciiTheme="minorHAnsi" w:hAnsiTheme="minorHAnsi" w:cstheme="minorHAnsi"/>
        </w:rPr>
        <w:t>, 83/23</w:t>
      </w:r>
      <w:r w:rsidRPr="00D4152E">
        <w:rPr>
          <w:rFonts w:asciiTheme="minorHAnsi" w:hAnsiTheme="minorHAnsi" w:cstheme="minorHAnsi"/>
        </w:rPr>
        <w:t xml:space="preserve">). </w:t>
      </w:r>
    </w:p>
    <w:p w14:paraId="6A70805B" w14:textId="77777777" w:rsidR="00A62FB7" w:rsidRPr="00D4152E" w:rsidRDefault="00A62FB7" w:rsidP="00127085">
      <w:pPr>
        <w:jc w:val="both"/>
        <w:rPr>
          <w:rFonts w:asciiTheme="minorHAnsi" w:hAnsiTheme="minorHAnsi" w:cstheme="minorHAnsi"/>
        </w:rPr>
      </w:pPr>
    </w:p>
    <w:p w14:paraId="34A33B5B" w14:textId="3FB5FFDC" w:rsidR="00127085" w:rsidRPr="00D4152E" w:rsidRDefault="00A62FB7" w:rsidP="00127085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>Proračun se sastoji od: općeg, posebnog dijela i obrazloženja.</w:t>
      </w:r>
    </w:p>
    <w:p w14:paraId="3FBA29E0" w14:textId="77777777" w:rsidR="00A62FB7" w:rsidRPr="00D4152E" w:rsidRDefault="00A62FB7" w:rsidP="00A62FB7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7B69F6E" w14:textId="50D61395" w:rsidR="00A62FB7" w:rsidRPr="00D4152E" w:rsidRDefault="00A62FB7" w:rsidP="00A62FB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  <w:b/>
          <w:bCs/>
          <w:i/>
          <w:iCs/>
        </w:rPr>
        <w:t>Opći dio proračuna se sastoji:</w:t>
      </w:r>
      <w:r w:rsidRPr="00D4152E">
        <w:rPr>
          <w:rFonts w:asciiTheme="minorHAnsi" w:hAnsiTheme="minorHAnsi" w:cstheme="minorHAnsi"/>
        </w:rPr>
        <w:t xml:space="preserve"> </w:t>
      </w:r>
    </w:p>
    <w:p w14:paraId="0E4201D4" w14:textId="77777777" w:rsidR="00A62FB7" w:rsidRPr="00D4152E" w:rsidRDefault="00A62FB7" w:rsidP="00A62FB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1. Sažetka Računa prihoda i rashoda </w:t>
      </w:r>
    </w:p>
    <w:p w14:paraId="2CB0576C" w14:textId="63E53BAF" w:rsidR="00A62FB7" w:rsidRPr="00D4152E" w:rsidRDefault="00A62FB7" w:rsidP="00A62FB7">
      <w:pPr>
        <w:ind w:left="708"/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>- ukupni prihodi poslovanja i prihodi od prodaje nefinancijske imovine, ukupni rashodi poslovanja i rashodi za nabavu nefinancijske imovine</w:t>
      </w:r>
    </w:p>
    <w:p w14:paraId="00BA7B1A" w14:textId="77777777" w:rsidR="00A62FB7" w:rsidRPr="00D4152E" w:rsidRDefault="00A62FB7" w:rsidP="00A62FB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2. Sažetka Računa financiranja </w:t>
      </w:r>
    </w:p>
    <w:p w14:paraId="498EA545" w14:textId="6C2F8316" w:rsidR="00A62FB7" w:rsidRPr="00D4152E" w:rsidRDefault="00A62FB7" w:rsidP="00A62FB7">
      <w:pPr>
        <w:ind w:left="708"/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- ukupni primici od financijske imovine i zaduživanja i izdaci za financijsku imovinu i otplate zajmova </w:t>
      </w:r>
    </w:p>
    <w:p w14:paraId="6C5FAAA1" w14:textId="77777777" w:rsidR="00A62FB7" w:rsidRPr="00D4152E" w:rsidRDefault="00A62FB7" w:rsidP="00A62FB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3. Računa prihoda i rashoda </w:t>
      </w:r>
    </w:p>
    <w:p w14:paraId="034F7836" w14:textId="77777777" w:rsidR="00A62FB7" w:rsidRPr="00D4152E" w:rsidRDefault="00A62FB7" w:rsidP="00A62FB7">
      <w:pPr>
        <w:ind w:firstLine="708"/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- ukupni prihodi i rashodi iskazani prema ekonomskoj klasifikaciji na razini skupine </w:t>
      </w:r>
    </w:p>
    <w:p w14:paraId="55FC7309" w14:textId="77777777" w:rsidR="00A62FB7" w:rsidRPr="00D4152E" w:rsidRDefault="00A62FB7" w:rsidP="00A62FB7">
      <w:pPr>
        <w:ind w:firstLine="708"/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- ukupni prihodi i rashodi iskazani prema izvorima financiranja </w:t>
      </w:r>
    </w:p>
    <w:p w14:paraId="19F9ED32" w14:textId="77777777" w:rsidR="00A62FB7" w:rsidRPr="00D4152E" w:rsidRDefault="00A62FB7" w:rsidP="00A62FB7">
      <w:pPr>
        <w:ind w:firstLine="708"/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- ukupni rashodi iskazani prema funkcijskoj klasifikaciji </w:t>
      </w:r>
    </w:p>
    <w:p w14:paraId="2CC74952" w14:textId="77777777" w:rsidR="00A62FB7" w:rsidRPr="00D4152E" w:rsidRDefault="00A62FB7" w:rsidP="00A62FB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4. Račun financiranja </w:t>
      </w:r>
    </w:p>
    <w:p w14:paraId="6D26CD8E" w14:textId="77777777" w:rsidR="00A62FB7" w:rsidRPr="00D4152E" w:rsidRDefault="00A62FB7" w:rsidP="00A62FB7">
      <w:pPr>
        <w:ind w:left="708"/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- ukupni primici od financijske imovine i zaduživanja i izdaci za financijsku imovinu i otplate instrumenata zaduživanja prema ekonomskoj klasifikaciji na razini skupine </w:t>
      </w:r>
    </w:p>
    <w:p w14:paraId="598E5067" w14:textId="77777777" w:rsidR="00A62FB7" w:rsidRPr="00D4152E" w:rsidRDefault="00A62FB7" w:rsidP="00A62FB7">
      <w:pPr>
        <w:ind w:left="708"/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- ukupni primici od financijske imovine i zaduživanja i izdaci za financijsku imovinu i otplate instrumenata zaduživanja prema izvorima financiranja </w:t>
      </w:r>
    </w:p>
    <w:p w14:paraId="3C5B83FB" w14:textId="77777777" w:rsidR="00A62FB7" w:rsidRPr="00D4152E" w:rsidRDefault="00A62FB7" w:rsidP="00A62FB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5. Preneseni višak ili preneseni manjak prihoda nad rashodima </w:t>
      </w:r>
    </w:p>
    <w:p w14:paraId="29DD3685" w14:textId="77777777" w:rsidR="00A62FB7" w:rsidRPr="00D4152E" w:rsidRDefault="00A62FB7" w:rsidP="00A62FB7">
      <w:pPr>
        <w:ind w:left="708"/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- ako ukupni prihodi i primici nisu jednaki ukupnim rashodima i izdacima, opći dio proračuna sadrži i preneseni višak ili preneseni manjak prihoda nad rashodima </w:t>
      </w:r>
    </w:p>
    <w:p w14:paraId="32CCCBEC" w14:textId="77777777" w:rsidR="00A62FB7" w:rsidRPr="00D4152E" w:rsidRDefault="00A62FB7" w:rsidP="00A62FB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>6. Višegodišnji plan uravnoteženja</w:t>
      </w:r>
    </w:p>
    <w:p w14:paraId="2BDD49B3" w14:textId="77777777" w:rsidR="00A62FB7" w:rsidRPr="00D4152E" w:rsidRDefault="00A62FB7" w:rsidP="00A62FB7">
      <w:pPr>
        <w:ind w:left="708"/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- ako JLPS ne mogu preneseni manjak podmiriti do kraja proračunske godine, obvezni su izraditi višegodišnji plan uravnoteženja za razdoblje za koje se proračun donosi </w:t>
      </w:r>
    </w:p>
    <w:p w14:paraId="45AD705B" w14:textId="29BC2CF9" w:rsidR="00A62FB7" w:rsidRPr="00D4152E" w:rsidRDefault="00A62FB7" w:rsidP="00A62FB7">
      <w:pPr>
        <w:ind w:left="708"/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- ako JLPS ne mogu preneseni višak, zbog njegove veličine, u cijelosti iskoristiti u jednoj proračunskoj godini, korištenje viška planira se višegodišnjim planom uravnoteženja za razdoblje za koje se proračun donosi. </w:t>
      </w:r>
    </w:p>
    <w:p w14:paraId="25034FFD" w14:textId="77777777" w:rsidR="003E6B30" w:rsidRPr="00D4152E" w:rsidRDefault="003E6B30" w:rsidP="00A62FB7">
      <w:pPr>
        <w:jc w:val="both"/>
        <w:rPr>
          <w:rFonts w:asciiTheme="minorHAnsi" w:hAnsiTheme="minorHAnsi" w:cstheme="minorHAnsi"/>
        </w:rPr>
      </w:pPr>
    </w:p>
    <w:p w14:paraId="14C01301" w14:textId="40C01C1D" w:rsidR="00127085" w:rsidRPr="00D4152E" w:rsidRDefault="00A62FB7" w:rsidP="00A62FB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>Višegodišnji plan uravnoteženja donosi općinsko vijeće uz proračun, kao zasebni akt.</w:t>
      </w:r>
    </w:p>
    <w:p w14:paraId="0C611862" w14:textId="77777777" w:rsidR="00A62FB7" w:rsidRPr="00D4152E" w:rsidRDefault="00A62FB7" w:rsidP="00A62FB7">
      <w:pPr>
        <w:jc w:val="both"/>
        <w:rPr>
          <w:rFonts w:asciiTheme="minorHAnsi" w:hAnsiTheme="minorHAnsi" w:cstheme="minorHAnsi"/>
        </w:rPr>
      </w:pPr>
    </w:p>
    <w:p w14:paraId="12FF1182" w14:textId="77777777" w:rsidR="006F5BA7" w:rsidRPr="00D4152E" w:rsidRDefault="00A62FB7" w:rsidP="00A62FB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  <w:b/>
          <w:bCs/>
          <w:i/>
          <w:iCs/>
        </w:rPr>
        <w:t>Posebni dio proračuna sadrži</w:t>
      </w:r>
      <w:r w:rsidRPr="00D4152E">
        <w:rPr>
          <w:rFonts w:asciiTheme="minorHAnsi" w:hAnsiTheme="minorHAnsi" w:cstheme="minorHAnsi"/>
        </w:rPr>
        <w:t xml:space="preserve"> plan rashoda i izdataka jedinice lokalne samouprave i proračunskih korisnika iskazani po organizacijskoj klasifikaciji, izvorima financiranja i ekonomskoj klasifikaciji na razini skupine, raspoređenih u programe koji se sastoje od aktivnosti i projekata. </w:t>
      </w:r>
    </w:p>
    <w:p w14:paraId="273E45E4" w14:textId="77777777" w:rsidR="006F5BA7" w:rsidRPr="00D4152E" w:rsidRDefault="006F5BA7" w:rsidP="00A62FB7">
      <w:pPr>
        <w:jc w:val="both"/>
        <w:rPr>
          <w:rFonts w:asciiTheme="minorHAnsi" w:hAnsiTheme="minorHAnsi" w:cstheme="minorHAnsi"/>
        </w:rPr>
      </w:pPr>
    </w:p>
    <w:p w14:paraId="353B85C0" w14:textId="77777777" w:rsidR="006F5BA7" w:rsidRPr="00D4152E" w:rsidRDefault="00A62FB7" w:rsidP="00A62FB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  <w:b/>
          <w:bCs/>
          <w:i/>
          <w:iCs/>
        </w:rPr>
        <w:t>Obrazloženje proračuna se sastoji od dva dijela</w:t>
      </w:r>
      <w:r w:rsidRPr="00D4152E">
        <w:rPr>
          <w:rFonts w:asciiTheme="minorHAnsi" w:hAnsiTheme="minorHAnsi" w:cstheme="minorHAnsi"/>
        </w:rPr>
        <w:t xml:space="preserve">: </w:t>
      </w:r>
    </w:p>
    <w:p w14:paraId="1AD4D00D" w14:textId="77777777" w:rsidR="006F5BA7" w:rsidRPr="00D4152E" w:rsidRDefault="00A62FB7" w:rsidP="006F5BA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1. Obrazloženje općeg dijela proračuna sadrži obrazloženje prihoda i rashoda, primitaka i izdataka proračuna JLS i obrazloženje prenesenog manjka odnosno viška proračuna JLS. </w:t>
      </w:r>
    </w:p>
    <w:p w14:paraId="7F4C9F2C" w14:textId="77777777" w:rsidR="006F5BA7" w:rsidRPr="00D4152E" w:rsidRDefault="006F5BA7" w:rsidP="006F5BA7">
      <w:pPr>
        <w:jc w:val="both"/>
        <w:rPr>
          <w:rFonts w:asciiTheme="minorHAnsi" w:hAnsiTheme="minorHAnsi" w:cstheme="minorHAnsi"/>
        </w:rPr>
      </w:pPr>
    </w:p>
    <w:p w14:paraId="5526EEBC" w14:textId="28706C4B" w:rsidR="00A62FB7" w:rsidRPr="00D4152E" w:rsidRDefault="00A62FB7" w:rsidP="006F5BA7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2. Obrazloženje posebnog dijela proračuna temelji se </w:t>
      </w:r>
      <w:r w:rsidR="00477551">
        <w:rPr>
          <w:rFonts w:asciiTheme="minorHAnsi" w:hAnsiTheme="minorHAnsi" w:cstheme="minorHAnsi"/>
        </w:rPr>
        <w:t>n</w:t>
      </w:r>
      <w:r w:rsidRPr="00D4152E">
        <w:rPr>
          <w:rFonts w:asciiTheme="minorHAnsi" w:hAnsiTheme="minorHAnsi" w:cstheme="minorHAnsi"/>
        </w:rPr>
        <w:t>a  obrazloženj</w:t>
      </w:r>
      <w:r w:rsidR="00477551">
        <w:rPr>
          <w:rFonts w:asciiTheme="minorHAnsi" w:hAnsiTheme="minorHAnsi" w:cstheme="minorHAnsi"/>
        </w:rPr>
        <w:t>ima</w:t>
      </w:r>
      <w:r w:rsidRPr="00D4152E">
        <w:rPr>
          <w:rFonts w:asciiTheme="minorHAnsi" w:hAnsiTheme="minorHAnsi" w:cstheme="minorHAnsi"/>
        </w:rPr>
        <w:t xml:space="preserve"> programa, koje se daje kroz obrazloženje aktivnosti i projekata zajedno s ciljevima i pokazateljima uspješnosti iz akata strateškog planiranja.</w:t>
      </w:r>
    </w:p>
    <w:p w14:paraId="7EFD95CD" w14:textId="77777777" w:rsidR="006F5BA7" w:rsidRPr="00D4152E" w:rsidRDefault="006F5BA7" w:rsidP="00A62FB7">
      <w:pPr>
        <w:jc w:val="both"/>
        <w:rPr>
          <w:rFonts w:asciiTheme="minorHAnsi" w:hAnsiTheme="minorHAnsi" w:cstheme="minorHAnsi"/>
        </w:rPr>
      </w:pPr>
    </w:p>
    <w:p w14:paraId="461D9B6B" w14:textId="77777777" w:rsidR="00B52DFE" w:rsidRPr="00D4152E" w:rsidRDefault="00B52DFE" w:rsidP="00127085">
      <w:pPr>
        <w:jc w:val="both"/>
        <w:rPr>
          <w:rFonts w:asciiTheme="minorHAnsi" w:hAnsiTheme="minorHAnsi" w:cstheme="minorHAnsi"/>
        </w:rPr>
      </w:pPr>
    </w:p>
    <w:p w14:paraId="1C5F8FBB" w14:textId="314FCBD2" w:rsidR="00127085" w:rsidRPr="00D4152E" w:rsidRDefault="00127085" w:rsidP="00127085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 xml:space="preserve">Proračun mora biti uravnotežen odnosno ukupni rashodi i izdaci moraju biti jednaki ukupnim prihodima i primicima te raspoloživim sredstvima iz prethodnih godina. </w:t>
      </w:r>
    </w:p>
    <w:p w14:paraId="7436B4A4" w14:textId="47BF1F33" w:rsidR="00127085" w:rsidRPr="00D4152E" w:rsidRDefault="00127085" w:rsidP="00127085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>Proračunom se iskazuju svi prihodi i primici te rashodi i izdaci koji se planiraju prema organizacijskoj, ekonomskoj, funkcijskoj, programskoj, lokacijskoj klasifikaciji i izvorima financiranja. U proračunu se svi rashodi  i izdaci vežu uz programe, odnosno aktivnosti, kapitalne i tekuće projekte te izvore iz kojih će se financirati.</w:t>
      </w:r>
    </w:p>
    <w:p w14:paraId="234C7908" w14:textId="77777777" w:rsidR="00127085" w:rsidRPr="00D4152E" w:rsidRDefault="00127085" w:rsidP="00127085">
      <w:pPr>
        <w:rPr>
          <w:rFonts w:asciiTheme="minorHAnsi" w:hAnsiTheme="minorHAnsi" w:cstheme="minorHAnsi"/>
        </w:rPr>
      </w:pPr>
    </w:p>
    <w:p w14:paraId="47CBF7B4" w14:textId="4BF42014" w:rsidR="00127085" w:rsidRPr="00D4152E" w:rsidRDefault="00127085" w:rsidP="00127085">
      <w:pPr>
        <w:jc w:val="both"/>
        <w:rPr>
          <w:rFonts w:asciiTheme="minorHAnsi" w:hAnsiTheme="minorHAnsi" w:cstheme="minorHAnsi"/>
        </w:rPr>
      </w:pPr>
      <w:r w:rsidRPr="00D4152E">
        <w:rPr>
          <w:rFonts w:asciiTheme="minorHAnsi" w:hAnsiTheme="minorHAnsi" w:cstheme="minorHAnsi"/>
        </w:rPr>
        <w:t>U nastavku daje se obrazlaže</w:t>
      </w:r>
      <w:r w:rsidR="00477551">
        <w:rPr>
          <w:rFonts w:asciiTheme="minorHAnsi" w:hAnsiTheme="minorHAnsi" w:cstheme="minorHAnsi"/>
        </w:rPr>
        <w:t xml:space="preserve">nje </w:t>
      </w:r>
      <w:r w:rsidRPr="00D4152E">
        <w:rPr>
          <w:rFonts w:asciiTheme="minorHAnsi" w:hAnsiTheme="minorHAnsi" w:cstheme="minorHAnsi"/>
        </w:rPr>
        <w:t xml:space="preserve"> struktura prihoda i primitaka te rashoda i izdataka za 202</w:t>
      </w:r>
      <w:r w:rsidR="00301EF9" w:rsidRPr="00D4152E">
        <w:rPr>
          <w:rFonts w:asciiTheme="minorHAnsi" w:hAnsiTheme="minorHAnsi" w:cstheme="minorHAnsi"/>
        </w:rPr>
        <w:t>5</w:t>
      </w:r>
      <w:r w:rsidRPr="00D4152E">
        <w:rPr>
          <w:rFonts w:asciiTheme="minorHAnsi" w:hAnsiTheme="minorHAnsi" w:cstheme="minorHAnsi"/>
        </w:rPr>
        <w:t>-202</w:t>
      </w:r>
      <w:r w:rsidR="00301EF9" w:rsidRPr="00D4152E">
        <w:rPr>
          <w:rFonts w:asciiTheme="minorHAnsi" w:hAnsiTheme="minorHAnsi" w:cstheme="minorHAnsi"/>
        </w:rPr>
        <w:t>7</w:t>
      </w:r>
      <w:r w:rsidRPr="00D4152E">
        <w:rPr>
          <w:rFonts w:asciiTheme="minorHAnsi" w:hAnsiTheme="minorHAnsi" w:cstheme="minorHAnsi"/>
        </w:rPr>
        <w:t>. godinu, odnosno daje se obrazloženje općeg i posebnog djela proračuna po razdjelima.</w:t>
      </w:r>
    </w:p>
    <w:p w14:paraId="76EA9F63" w14:textId="77777777" w:rsidR="00127085" w:rsidRPr="00D4152E" w:rsidRDefault="00127085" w:rsidP="00127085">
      <w:pPr>
        <w:jc w:val="both"/>
        <w:rPr>
          <w:rFonts w:asciiTheme="minorHAnsi" w:hAnsiTheme="minorHAnsi" w:cstheme="minorHAnsi"/>
        </w:rPr>
      </w:pPr>
    </w:p>
    <w:p w14:paraId="200BDACE" w14:textId="5751D8CA" w:rsidR="00E45168" w:rsidRDefault="00E45168" w:rsidP="00C46F2D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353D219B" w14:textId="053F0790" w:rsidR="00F63516" w:rsidRDefault="00F63516" w:rsidP="00C46F2D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74352606" w14:textId="77777777" w:rsidR="002652BF" w:rsidRDefault="002652BF" w:rsidP="00C46F2D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5E11C107" w14:textId="6A271FB4" w:rsidR="00F63516" w:rsidRDefault="00F63516" w:rsidP="00C46F2D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24DB9BE5" w14:textId="3B4793B7" w:rsidR="005412B7" w:rsidRPr="00FC6314" w:rsidRDefault="005412B7" w:rsidP="00FC6314">
      <w:pPr>
        <w:pStyle w:val="Naslov11"/>
        <w:numPr>
          <w:ilvl w:val="0"/>
          <w:numId w:val="0"/>
        </w:numPr>
        <w:rPr>
          <w:sz w:val="28"/>
          <w:szCs w:val="28"/>
        </w:rPr>
      </w:pPr>
      <w:bookmarkStart w:id="4" w:name="_Toc90893861"/>
      <w:r w:rsidRPr="00B067A2">
        <w:rPr>
          <w:rFonts w:asciiTheme="minorHAnsi" w:hAnsiTheme="minorHAnsi" w:cstheme="minorHAnsi"/>
          <w:sz w:val="28"/>
          <w:szCs w:val="28"/>
        </w:rPr>
        <w:t xml:space="preserve">2. PRORAČUN OPĆINE </w:t>
      </w:r>
      <w:r w:rsidR="00301EF9" w:rsidRPr="00B067A2">
        <w:rPr>
          <w:rFonts w:asciiTheme="minorHAnsi" w:hAnsiTheme="minorHAnsi" w:cstheme="minorHAnsi"/>
          <w:sz w:val="28"/>
          <w:szCs w:val="28"/>
        </w:rPr>
        <w:t>MRKOPALJ</w:t>
      </w:r>
      <w:r w:rsidRPr="00B067A2">
        <w:rPr>
          <w:rFonts w:asciiTheme="minorHAnsi" w:hAnsiTheme="minorHAnsi" w:cstheme="minorHAnsi"/>
          <w:sz w:val="28"/>
          <w:szCs w:val="28"/>
        </w:rPr>
        <w:t xml:space="preserve"> ZA </w:t>
      </w:r>
      <w:bookmarkEnd w:id="4"/>
      <w:r w:rsidR="003674FB" w:rsidRPr="00B067A2">
        <w:rPr>
          <w:rFonts w:asciiTheme="minorHAnsi" w:hAnsiTheme="minorHAnsi" w:cstheme="minorHAnsi"/>
          <w:sz w:val="28"/>
          <w:szCs w:val="28"/>
        </w:rPr>
        <w:t>RAZDOBLJE 202</w:t>
      </w:r>
      <w:r w:rsidR="00301EF9" w:rsidRPr="00B067A2">
        <w:rPr>
          <w:rFonts w:asciiTheme="minorHAnsi" w:hAnsiTheme="minorHAnsi" w:cstheme="minorHAnsi"/>
          <w:sz w:val="28"/>
          <w:szCs w:val="28"/>
        </w:rPr>
        <w:t>5</w:t>
      </w:r>
      <w:r w:rsidR="003674FB" w:rsidRPr="00B067A2">
        <w:rPr>
          <w:rFonts w:asciiTheme="minorHAnsi" w:hAnsiTheme="minorHAnsi" w:cstheme="minorHAnsi"/>
          <w:sz w:val="28"/>
          <w:szCs w:val="28"/>
        </w:rPr>
        <w:t>. – 202</w:t>
      </w:r>
      <w:r w:rsidR="00301EF9" w:rsidRPr="00B067A2">
        <w:rPr>
          <w:rFonts w:asciiTheme="minorHAnsi" w:hAnsiTheme="minorHAnsi" w:cstheme="minorHAnsi"/>
          <w:sz w:val="28"/>
          <w:szCs w:val="28"/>
        </w:rPr>
        <w:t>7</w:t>
      </w:r>
      <w:r w:rsidR="00456D7B">
        <w:rPr>
          <w:sz w:val="28"/>
          <w:szCs w:val="28"/>
        </w:rPr>
        <w:t>.</w:t>
      </w:r>
    </w:p>
    <w:p w14:paraId="02829861" w14:textId="168D54DF" w:rsidR="00C46F2D" w:rsidRPr="00FC6314" w:rsidRDefault="00C46F2D" w:rsidP="00FC6314">
      <w:pPr>
        <w:jc w:val="both"/>
      </w:pPr>
    </w:p>
    <w:p w14:paraId="0BBE121B" w14:textId="651787BA" w:rsidR="005412B7" w:rsidRPr="00456D7B" w:rsidRDefault="005412B7" w:rsidP="00FC6314">
      <w:pPr>
        <w:jc w:val="both"/>
        <w:rPr>
          <w:rFonts w:asciiTheme="minorHAnsi" w:hAnsiTheme="minorHAnsi" w:cstheme="minorHAnsi"/>
          <w:lang w:eastAsia="en-US"/>
        </w:rPr>
      </w:pPr>
      <w:r w:rsidRPr="00456D7B">
        <w:rPr>
          <w:rFonts w:asciiTheme="minorHAnsi" w:hAnsiTheme="minorHAnsi" w:cstheme="minorHAnsi"/>
        </w:rPr>
        <w:t>Uzimajući u obzir sve relevantne pokazatelje i dostupne informacije u vezi planiranja proračuna, zakonske izmjene,</w:t>
      </w:r>
      <w:r w:rsidRPr="00456D7B">
        <w:rPr>
          <w:rFonts w:asciiTheme="minorHAnsi" w:hAnsiTheme="minorHAnsi" w:cstheme="minorHAnsi"/>
          <w:lang w:eastAsia="en-US"/>
        </w:rPr>
        <w:t xml:space="preserve"> gospodarske i društvene okolnosti, a sa ciljem realizacije vlastitih prioriteta i politika općine, izrađen je  Proračun </w:t>
      </w:r>
      <w:r w:rsidR="00840B04" w:rsidRPr="00456D7B">
        <w:rPr>
          <w:rFonts w:asciiTheme="minorHAnsi" w:hAnsiTheme="minorHAnsi" w:cstheme="minorHAnsi"/>
          <w:lang w:eastAsia="en-US"/>
        </w:rPr>
        <w:t>o</w:t>
      </w:r>
      <w:r w:rsidRPr="00456D7B">
        <w:rPr>
          <w:rFonts w:asciiTheme="minorHAnsi" w:hAnsiTheme="minorHAnsi" w:cstheme="minorHAnsi"/>
          <w:lang w:eastAsia="en-US"/>
        </w:rPr>
        <w:t xml:space="preserve">pćine </w:t>
      </w:r>
      <w:r w:rsidR="00F5578E" w:rsidRPr="00456D7B">
        <w:rPr>
          <w:rFonts w:asciiTheme="minorHAnsi" w:hAnsiTheme="minorHAnsi" w:cstheme="minorHAnsi"/>
          <w:lang w:eastAsia="en-US"/>
        </w:rPr>
        <w:t xml:space="preserve">Mrkopalj </w:t>
      </w:r>
      <w:r w:rsidRPr="00456D7B">
        <w:rPr>
          <w:rFonts w:asciiTheme="minorHAnsi" w:hAnsiTheme="minorHAnsi" w:cstheme="minorHAnsi"/>
          <w:lang w:eastAsia="en-US"/>
        </w:rPr>
        <w:t xml:space="preserve"> za 202</w:t>
      </w:r>
      <w:r w:rsidR="00301EF9" w:rsidRPr="00456D7B">
        <w:rPr>
          <w:rFonts w:asciiTheme="minorHAnsi" w:hAnsiTheme="minorHAnsi" w:cstheme="minorHAnsi"/>
          <w:lang w:eastAsia="en-US"/>
        </w:rPr>
        <w:t>5</w:t>
      </w:r>
      <w:r w:rsidRPr="00456D7B">
        <w:rPr>
          <w:rFonts w:asciiTheme="minorHAnsi" w:hAnsiTheme="minorHAnsi" w:cstheme="minorHAnsi"/>
          <w:lang w:eastAsia="en-US"/>
        </w:rPr>
        <w:t>. godinu sa projekcijama za 202</w:t>
      </w:r>
      <w:r w:rsidR="00301EF9" w:rsidRPr="00456D7B">
        <w:rPr>
          <w:rFonts w:asciiTheme="minorHAnsi" w:hAnsiTheme="minorHAnsi" w:cstheme="minorHAnsi"/>
          <w:lang w:eastAsia="en-US"/>
        </w:rPr>
        <w:t>6</w:t>
      </w:r>
      <w:r w:rsidRPr="00456D7B">
        <w:rPr>
          <w:rFonts w:asciiTheme="minorHAnsi" w:hAnsiTheme="minorHAnsi" w:cstheme="minorHAnsi"/>
          <w:lang w:eastAsia="en-US"/>
        </w:rPr>
        <w:t>. i 202</w:t>
      </w:r>
      <w:r w:rsidR="00301EF9" w:rsidRPr="00456D7B">
        <w:rPr>
          <w:rFonts w:asciiTheme="minorHAnsi" w:hAnsiTheme="minorHAnsi" w:cstheme="minorHAnsi"/>
          <w:lang w:eastAsia="en-US"/>
        </w:rPr>
        <w:t>7</w:t>
      </w:r>
      <w:r w:rsidRPr="00456D7B">
        <w:rPr>
          <w:rFonts w:asciiTheme="minorHAnsi" w:hAnsiTheme="minorHAnsi" w:cstheme="minorHAnsi"/>
          <w:lang w:eastAsia="en-US"/>
        </w:rPr>
        <w:t xml:space="preserve">. godinu. </w:t>
      </w:r>
    </w:p>
    <w:p w14:paraId="15C956D9" w14:textId="77777777" w:rsidR="005412B7" w:rsidRPr="00456D7B" w:rsidRDefault="005412B7" w:rsidP="00FC6314">
      <w:pPr>
        <w:jc w:val="both"/>
        <w:rPr>
          <w:rFonts w:asciiTheme="minorHAnsi" w:hAnsiTheme="minorHAnsi" w:cstheme="minorHAnsi"/>
        </w:rPr>
      </w:pPr>
    </w:p>
    <w:p w14:paraId="68158FC8" w14:textId="1C5C51FF" w:rsidR="005412B7" w:rsidRPr="00456D7B" w:rsidRDefault="005412B7" w:rsidP="00FC6314">
      <w:pPr>
        <w:jc w:val="both"/>
        <w:rPr>
          <w:rFonts w:asciiTheme="minorHAnsi" w:hAnsiTheme="minorHAnsi" w:cstheme="minorHAnsi"/>
        </w:rPr>
      </w:pPr>
      <w:r w:rsidRPr="00456D7B">
        <w:rPr>
          <w:rFonts w:asciiTheme="minorHAnsi" w:hAnsiTheme="minorHAnsi" w:cstheme="minorHAnsi"/>
          <w:lang w:eastAsia="en-US"/>
        </w:rPr>
        <w:t xml:space="preserve">Proračun </w:t>
      </w:r>
      <w:r w:rsidR="00840B04" w:rsidRPr="00456D7B">
        <w:rPr>
          <w:rFonts w:asciiTheme="minorHAnsi" w:hAnsiTheme="minorHAnsi" w:cstheme="minorHAnsi"/>
          <w:lang w:eastAsia="en-US"/>
        </w:rPr>
        <w:t>o</w:t>
      </w:r>
      <w:r w:rsidRPr="00456D7B">
        <w:rPr>
          <w:rFonts w:asciiTheme="minorHAnsi" w:hAnsiTheme="minorHAnsi" w:cstheme="minorHAnsi"/>
          <w:lang w:eastAsia="en-US"/>
        </w:rPr>
        <w:t xml:space="preserve">pćine </w:t>
      </w:r>
      <w:r w:rsidR="00301EF9" w:rsidRPr="00456D7B">
        <w:rPr>
          <w:rFonts w:asciiTheme="minorHAnsi" w:hAnsiTheme="minorHAnsi" w:cstheme="minorHAnsi"/>
          <w:lang w:eastAsia="en-US"/>
        </w:rPr>
        <w:t xml:space="preserve">Mrkopalj </w:t>
      </w:r>
      <w:r w:rsidRPr="00456D7B">
        <w:rPr>
          <w:rFonts w:asciiTheme="minorHAnsi" w:hAnsiTheme="minorHAnsi" w:cstheme="minorHAnsi"/>
        </w:rPr>
        <w:t>za 202</w:t>
      </w:r>
      <w:r w:rsidR="00F5578E" w:rsidRPr="00456D7B">
        <w:rPr>
          <w:rFonts w:asciiTheme="minorHAnsi" w:hAnsiTheme="minorHAnsi" w:cstheme="minorHAnsi"/>
        </w:rPr>
        <w:t>5</w:t>
      </w:r>
      <w:r w:rsidRPr="00456D7B">
        <w:rPr>
          <w:rFonts w:asciiTheme="minorHAnsi" w:hAnsiTheme="minorHAnsi" w:cstheme="minorHAnsi"/>
        </w:rPr>
        <w:t>. godinu utvrđen je u iznosu od</w:t>
      </w:r>
      <w:r w:rsidR="00F5578E" w:rsidRPr="00456D7B">
        <w:rPr>
          <w:rFonts w:asciiTheme="minorHAnsi" w:hAnsiTheme="minorHAnsi" w:cstheme="minorHAnsi"/>
        </w:rPr>
        <w:t xml:space="preserve"> 4.676.600</w:t>
      </w:r>
      <w:r w:rsidR="00FC6314" w:rsidRPr="00456D7B">
        <w:rPr>
          <w:rFonts w:asciiTheme="minorHAnsi" w:hAnsiTheme="minorHAnsi" w:cstheme="minorHAnsi"/>
          <w:bCs/>
        </w:rPr>
        <w:t>,00 EUR</w:t>
      </w:r>
      <w:r w:rsidRPr="00456D7B">
        <w:rPr>
          <w:rFonts w:asciiTheme="minorHAnsi" w:hAnsiTheme="minorHAnsi" w:cstheme="minorHAnsi"/>
        </w:rPr>
        <w:t xml:space="preserve">  dok su projekcije  proračuna za 202</w:t>
      </w:r>
      <w:r w:rsidR="00301EF9" w:rsidRPr="00456D7B">
        <w:rPr>
          <w:rFonts w:asciiTheme="minorHAnsi" w:hAnsiTheme="minorHAnsi" w:cstheme="minorHAnsi"/>
        </w:rPr>
        <w:t>6</w:t>
      </w:r>
      <w:r w:rsidRPr="00456D7B">
        <w:rPr>
          <w:rFonts w:asciiTheme="minorHAnsi" w:hAnsiTheme="minorHAnsi" w:cstheme="minorHAnsi"/>
        </w:rPr>
        <w:t xml:space="preserve">. godinu utvrđene u  iznosu </w:t>
      </w:r>
      <w:r w:rsidR="00FC6314" w:rsidRPr="00456D7B">
        <w:rPr>
          <w:rFonts w:asciiTheme="minorHAnsi" w:hAnsiTheme="minorHAnsi" w:cstheme="minorHAnsi"/>
        </w:rPr>
        <w:t>o</w:t>
      </w:r>
      <w:r w:rsidR="00301EF9" w:rsidRPr="00456D7B">
        <w:rPr>
          <w:rFonts w:asciiTheme="minorHAnsi" w:hAnsiTheme="minorHAnsi" w:cstheme="minorHAnsi"/>
        </w:rPr>
        <w:t xml:space="preserve">d </w:t>
      </w:r>
      <w:r w:rsidR="00FC6314" w:rsidRPr="00456D7B">
        <w:rPr>
          <w:rFonts w:asciiTheme="minorHAnsi" w:hAnsiTheme="minorHAnsi" w:cstheme="minorHAnsi"/>
        </w:rPr>
        <w:t xml:space="preserve"> EUR</w:t>
      </w:r>
      <w:r w:rsidRPr="00456D7B">
        <w:rPr>
          <w:rFonts w:asciiTheme="minorHAnsi" w:hAnsiTheme="minorHAnsi" w:cstheme="minorHAnsi"/>
        </w:rPr>
        <w:t>, a za 20</w:t>
      </w:r>
      <w:r w:rsidR="00301EF9" w:rsidRPr="00456D7B">
        <w:rPr>
          <w:rFonts w:asciiTheme="minorHAnsi" w:hAnsiTheme="minorHAnsi" w:cstheme="minorHAnsi"/>
        </w:rPr>
        <w:t>27</w:t>
      </w:r>
      <w:r w:rsidRPr="00456D7B">
        <w:rPr>
          <w:rFonts w:asciiTheme="minorHAnsi" w:hAnsiTheme="minorHAnsi" w:cstheme="minorHAnsi"/>
        </w:rPr>
        <w:t xml:space="preserve"> godinu u iznosu od </w:t>
      </w:r>
      <w:r w:rsidR="00FC6314" w:rsidRPr="00456D7B">
        <w:rPr>
          <w:rFonts w:asciiTheme="minorHAnsi" w:hAnsiTheme="minorHAnsi" w:cstheme="minorHAnsi"/>
        </w:rPr>
        <w:t xml:space="preserve"> EUR</w:t>
      </w:r>
      <w:r w:rsidRPr="00456D7B">
        <w:rPr>
          <w:rFonts w:asciiTheme="minorHAnsi" w:hAnsiTheme="minorHAnsi" w:cstheme="minorHAnsi"/>
        </w:rPr>
        <w:t>.</w:t>
      </w:r>
    </w:p>
    <w:p w14:paraId="1E39DA67" w14:textId="77777777" w:rsidR="005412B7" w:rsidRPr="00456D7B" w:rsidRDefault="005412B7" w:rsidP="00FC6314">
      <w:pPr>
        <w:jc w:val="both"/>
        <w:rPr>
          <w:rFonts w:asciiTheme="minorHAnsi" w:hAnsiTheme="minorHAnsi" w:cstheme="minorHAnsi"/>
        </w:rPr>
      </w:pPr>
    </w:p>
    <w:p w14:paraId="5044E4A7" w14:textId="08DB035D" w:rsidR="00FC6314" w:rsidRPr="00456D7B" w:rsidRDefault="005412B7" w:rsidP="00FC6314">
      <w:pPr>
        <w:jc w:val="both"/>
        <w:rPr>
          <w:rFonts w:asciiTheme="minorHAnsi" w:hAnsiTheme="minorHAnsi" w:cstheme="minorHAnsi"/>
        </w:rPr>
        <w:sectPr w:rsidR="00FC6314" w:rsidRPr="00456D7B" w:rsidSect="00FC6314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56D7B">
        <w:rPr>
          <w:rFonts w:asciiTheme="minorHAnsi" w:hAnsiTheme="minorHAnsi" w:cstheme="minorHAnsi"/>
        </w:rPr>
        <w:t>U nastavku se daje struktura Proračuna za 202</w:t>
      </w:r>
      <w:r w:rsidR="00301EF9" w:rsidRPr="00456D7B">
        <w:rPr>
          <w:rFonts w:asciiTheme="minorHAnsi" w:hAnsiTheme="minorHAnsi" w:cstheme="minorHAnsi"/>
        </w:rPr>
        <w:t>5</w:t>
      </w:r>
      <w:r w:rsidRPr="00456D7B">
        <w:rPr>
          <w:rFonts w:asciiTheme="minorHAnsi" w:hAnsiTheme="minorHAnsi" w:cstheme="minorHAnsi"/>
        </w:rPr>
        <w:t>. godinu i projekcije za 202</w:t>
      </w:r>
      <w:r w:rsidR="00301EF9" w:rsidRPr="00456D7B">
        <w:rPr>
          <w:rFonts w:asciiTheme="minorHAnsi" w:hAnsiTheme="minorHAnsi" w:cstheme="minorHAnsi"/>
        </w:rPr>
        <w:t>6</w:t>
      </w:r>
      <w:r w:rsidRPr="00456D7B">
        <w:rPr>
          <w:rFonts w:asciiTheme="minorHAnsi" w:hAnsiTheme="minorHAnsi" w:cstheme="minorHAnsi"/>
        </w:rPr>
        <w:t>. i 202</w:t>
      </w:r>
      <w:r w:rsidR="00301EF9" w:rsidRPr="00456D7B">
        <w:rPr>
          <w:rFonts w:asciiTheme="minorHAnsi" w:hAnsiTheme="minorHAnsi" w:cstheme="minorHAnsi"/>
        </w:rPr>
        <w:t>7</w:t>
      </w:r>
      <w:r w:rsidRPr="00456D7B">
        <w:rPr>
          <w:rFonts w:asciiTheme="minorHAnsi" w:hAnsiTheme="minorHAnsi" w:cstheme="minorHAnsi"/>
        </w:rPr>
        <w:t>. godinu, te usporedba sa Proračunom za tekuću 202</w:t>
      </w:r>
      <w:r w:rsidR="00301EF9" w:rsidRPr="00456D7B">
        <w:rPr>
          <w:rFonts w:asciiTheme="minorHAnsi" w:hAnsiTheme="minorHAnsi" w:cstheme="minorHAnsi"/>
        </w:rPr>
        <w:t>4</w:t>
      </w:r>
      <w:r w:rsidRPr="00456D7B">
        <w:rPr>
          <w:rFonts w:asciiTheme="minorHAnsi" w:hAnsiTheme="minorHAnsi" w:cstheme="minorHAnsi"/>
        </w:rPr>
        <w:t>. godinu  i realizacija za prethodnu 202</w:t>
      </w:r>
      <w:r w:rsidR="00301EF9" w:rsidRPr="00456D7B">
        <w:rPr>
          <w:rFonts w:asciiTheme="minorHAnsi" w:hAnsiTheme="minorHAnsi" w:cstheme="minorHAnsi"/>
        </w:rPr>
        <w:t>3</w:t>
      </w:r>
      <w:r w:rsidRPr="00456D7B">
        <w:rPr>
          <w:rFonts w:asciiTheme="minorHAnsi" w:hAnsiTheme="minorHAnsi" w:cstheme="minorHAnsi"/>
        </w:rPr>
        <w:t>. godin</w:t>
      </w:r>
      <w:r w:rsidR="000B5C83" w:rsidRPr="00456D7B">
        <w:rPr>
          <w:rFonts w:asciiTheme="minorHAnsi" w:hAnsiTheme="minorHAnsi" w:cstheme="minorHAnsi"/>
        </w:rPr>
        <w:t>u.</w:t>
      </w:r>
    </w:p>
    <w:p w14:paraId="6371B7A7" w14:textId="1E263D46" w:rsidR="005412B7" w:rsidRPr="00477551" w:rsidRDefault="005412B7" w:rsidP="00FC6314">
      <w:pPr>
        <w:jc w:val="both"/>
        <w:rPr>
          <w:rFonts w:asciiTheme="minorHAnsi" w:hAnsiTheme="minorHAnsi" w:cstheme="minorHAnsi"/>
          <w:b/>
          <w:bCs/>
          <w:i/>
        </w:rPr>
      </w:pPr>
      <w:bookmarkStart w:id="5" w:name="_Toc55816806"/>
      <w:r w:rsidRPr="00477551">
        <w:rPr>
          <w:rFonts w:asciiTheme="minorHAnsi" w:hAnsiTheme="minorHAnsi" w:cstheme="minorHAnsi"/>
          <w:b/>
          <w:bCs/>
          <w:i/>
        </w:rPr>
        <w:lastRenderedPageBreak/>
        <w:t xml:space="preserve">Tabela </w:t>
      </w:r>
      <w:r w:rsidRPr="00477551">
        <w:rPr>
          <w:rFonts w:asciiTheme="minorHAnsi" w:hAnsiTheme="minorHAnsi" w:cstheme="minorHAnsi"/>
          <w:b/>
          <w:bCs/>
          <w:i/>
        </w:rPr>
        <w:fldChar w:fldCharType="begin"/>
      </w:r>
      <w:r w:rsidRPr="00477551">
        <w:rPr>
          <w:rFonts w:asciiTheme="minorHAnsi" w:hAnsiTheme="minorHAnsi" w:cstheme="minorHAnsi"/>
          <w:b/>
          <w:bCs/>
          <w:i/>
        </w:rPr>
        <w:instrText xml:space="preserve"> SEQ Tabela \* ARABIC </w:instrText>
      </w:r>
      <w:r w:rsidRPr="00477551">
        <w:rPr>
          <w:rFonts w:asciiTheme="minorHAnsi" w:hAnsiTheme="minorHAnsi" w:cstheme="minorHAnsi"/>
          <w:b/>
          <w:bCs/>
          <w:i/>
        </w:rPr>
        <w:fldChar w:fldCharType="separate"/>
      </w:r>
      <w:r w:rsidR="00E979D3">
        <w:rPr>
          <w:rFonts w:asciiTheme="minorHAnsi" w:hAnsiTheme="minorHAnsi" w:cstheme="minorHAnsi"/>
          <w:b/>
          <w:bCs/>
          <w:i/>
          <w:noProof/>
        </w:rPr>
        <w:t>1</w:t>
      </w:r>
      <w:r w:rsidRPr="00477551">
        <w:rPr>
          <w:rFonts w:asciiTheme="minorHAnsi" w:hAnsiTheme="minorHAnsi" w:cstheme="minorHAnsi"/>
          <w:b/>
          <w:bCs/>
          <w:i/>
        </w:rPr>
        <w:fldChar w:fldCharType="end"/>
      </w:r>
      <w:r w:rsidRPr="00477551">
        <w:rPr>
          <w:rFonts w:asciiTheme="minorHAnsi" w:hAnsiTheme="minorHAnsi" w:cstheme="minorHAnsi"/>
          <w:b/>
          <w:bCs/>
          <w:i/>
        </w:rPr>
        <w:t>:  Struktura Proračuna za razdoblje 202</w:t>
      </w:r>
      <w:r w:rsidR="00301EF9" w:rsidRPr="00477551">
        <w:rPr>
          <w:rFonts w:asciiTheme="minorHAnsi" w:hAnsiTheme="minorHAnsi" w:cstheme="minorHAnsi"/>
          <w:b/>
          <w:bCs/>
          <w:i/>
        </w:rPr>
        <w:t>5</w:t>
      </w:r>
      <w:r w:rsidRPr="00477551">
        <w:rPr>
          <w:rFonts w:asciiTheme="minorHAnsi" w:hAnsiTheme="minorHAnsi" w:cstheme="minorHAnsi"/>
          <w:b/>
          <w:bCs/>
          <w:i/>
        </w:rPr>
        <w:t>.-202</w:t>
      </w:r>
      <w:r w:rsidR="00301EF9" w:rsidRPr="00477551">
        <w:rPr>
          <w:rFonts w:asciiTheme="minorHAnsi" w:hAnsiTheme="minorHAnsi" w:cstheme="minorHAnsi"/>
          <w:b/>
          <w:bCs/>
          <w:i/>
        </w:rPr>
        <w:t>7</w:t>
      </w:r>
      <w:r w:rsidRPr="00477551">
        <w:rPr>
          <w:rFonts w:asciiTheme="minorHAnsi" w:hAnsiTheme="minorHAnsi" w:cstheme="minorHAnsi"/>
          <w:b/>
          <w:bCs/>
          <w:i/>
        </w:rPr>
        <w:t>.  godine prema ekonomskoj klasifikaciji  i usporedba sa</w:t>
      </w:r>
      <w:r w:rsidR="00E53BC5" w:rsidRPr="00477551">
        <w:rPr>
          <w:rFonts w:asciiTheme="minorHAnsi" w:hAnsiTheme="minorHAnsi" w:cstheme="minorHAnsi"/>
          <w:b/>
          <w:bCs/>
          <w:i/>
        </w:rPr>
        <w:t xml:space="preserve"> </w:t>
      </w:r>
      <w:r w:rsidRPr="00477551">
        <w:rPr>
          <w:rFonts w:asciiTheme="minorHAnsi" w:hAnsiTheme="minorHAnsi" w:cstheme="minorHAnsi"/>
          <w:b/>
          <w:bCs/>
          <w:i/>
        </w:rPr>
        <w:t>Planom za 202</w:t>
      </w:r>
      <w:r w:rsidR="00301EF9" w:rsidRPr="00477551">
        <w:rPr>
          <w:rFonts w:asciiTheme="minorHAnsi" w:hAnsiTheme="minorHAnsi" w:cstheme="minorHAnsi"/>
          <w:b/>
          <w:bCs/>
          <w:i/>
        </w:rPr>
        <w:t>4</w:t>
      </w:r>
      <w:r w:rsidRPr="00477551">
        <w:rPr>
          <w:rFonts w:asciiTheme="minorHAnsi" w:hAnsiTheme="minorHAnsi" w:cstheme="minorHAnsi"/>
          <w:b/>
          <w:bCs/>
          <w:i/>
        </w:rPr>
        <w:fldChar w:fldCharType="begin"/>
      </w:r>
      <w:r w:rsidRPr="00477551">
        <w:rPr>
          <w:rFonts w:asciiTheme="minorHAnsi" w:hAnsiTheme="minorHAnsi" w:cstheme="minorHAnsi"/>
          <w:b/>
          <w:bCs/>
          <w:i/>
        </w:rPr>
        <w:instrText xml:space="preserve"> TOC \h \z \c "Grafikon" </w:instrText>
      </w:r>
      <w:r w:rsidRPr="00477551">
        <w:rPr>
          <w:rFonts w:asciiTheme="minorHAnsi" w:hAnsiTheme="minorHAnsi" w:cstheme="minorHAnsi"/>
          <w:b/>
          <w:bCs/>
          <w:i/>
        </w:rPr>
        <w:fldChar w:fldCharType="separate"/>
      </w:r>
      <w:r w:rsidRPr="00477551">
        <w:rPr>
          <w:rFonts w:asciiTheme="minorHAnsi" w:hAnsiTheme="minorHAnsi" w:cstheme="minorHAnsi"/>
          <w:b/>
          <w:bCs/>
          <w:i/>
        </w:rPr>
        <w:fldChar w:fldCharType="end"/>
      </w:r>
      <w:r w:rsidRPr="00477551">
        <w:rPr>
          <w:rFonts w:asciiTheme="minorHAnsi" w:hAnsiTheme="minorHAnsi" w:cstheme="minorHAnsi"/>
          <w:b/>
          <w:bCs/>
          <w:i/>
        </w:rPr>
        <w:t>. godinu, te realizacijom Proračuna za 202</w:t>
      </w:r>
      <w:r w:rsidR="00301EF9" w:rsidRPr="00477551">
        <w:rPr>
          <w:rFonts w:asciiTheme="minorHAnsi" w:hAnsiTheme="minorHAnsi" w:cstheme="minorHAnsi"/>
          <w:b/>
          <w:bCs/>
          <w:i/>
        </w:rPr>
        <w:t>3</w:t>
      </w:r>
      <w:r w:rsidRPr="00477551">
        <w:rPr>
          <w:rFonts w:asciiTheme="minorHAnsi" w:hAnsiTheme="minorHAnsi" w:cstheme="minorHAnsi"/>
          <w:b/>
          <w:bCs/>
          <w:i/>
        </w:rPr>
        <w:t>. godinu</w:t>
      </w:r>
      <w:bookmarkEnd w:id="5"/>
      <w:r w:rsidRPr="00477551">
        <w:rPr>
          <w:rFonts w:asciiTheme="minorHAnsi" w:hAnsiTheme="minorHAnsi" w:cstheme="minorHAnsi"/>
          <w:b/>
          <w:bCs/>
          <w:i/>
        </w:rPr>
        <w:t xml:space="preserve"> </w:t>
      </w:r>
    </w:p>
    <w:tbl>
      <w:tblPr>
        <w:tblW w:w="1462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4"/>
        <w:gridCol w:w="1248"/>
        <w:gridCol w:w="1245"/>
        <w:gridCol w:w="1248"/>
        <w:gridCol w:w="1245"/>
        <w:gridCol w:w="1247"/>
      </w:tblGrid>
      <w:tr w:rsidR="00CE3BDC" w14:paraId="152AC941" w14:textId="77777777" w:rsidTr="00D64877">
        <w:trPr>
          <w:trHeight w:val="253"/>
        </w:trPr>
        <w:tc>
          <w:tcPr>
            <w:tcW w:w="8394" w:type="dxa"/>
          </w:tcPr>
          <w:p w14:paraId="10990437" w14:textId="77777777" w:rsidR="00CE3BDC" w:rsidRDefault="00CE3BDC" w:rsidP="0033323D">
            <w:pPr>
              <w:pStyle w:val="TableParagraph"/>
              <w:spacing w:before="17"/>
              <w:ind w:left="3658" w:right="3657"/>
              <w:jc w:val="center"/>
              <w:rPr>
                <w:sz w:val="14"/>
              </w:rPr>
            </w:pPr>
            <w:r>
              <w:rPr>
                <w:sz w:val="14"/>
              </w:rPr>
              <w:t>RAZRED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NAZIV</w:t>
            </w:r>
          </w:p>
        </w:tc>
        <w:tc>
          <w:tcPr>
            <w:tcW w:w="1248" w:type="dxa"/>
          </w:tcPr>
          <w:p w14:paraId="59435AAA" w14:textId="77777777" w:rsidR="00CE3BDC" w:rsidRDefault="00CE3BDC" w:rsidP="0033323D">
            <w:pPr>
              <w:pStyle w:val="TableParagraph"/>
              <w:spacing w:before="17"/>
              <w:ind w:left="321" w:right="320"/>
              <w:jc w:val="center"/>
              <w:rPr>
                <w:sz w:val="14"/>
              </w:rPr>
            </w:pPr>
            <w:r>
              <w:rPr>
                <w:sz w:val="14"/>
              </w:rPr>
              <w:t>Izvršenje</w:t>
            </w:r>
          </w:p>
          <w:p w14:paraId="07FA1DCD" w14:textId="77777777" w:rsidR="00CE3BDC" w:rsidRDefault="00CE3BDC" w:rsidP="0033323D">
            <w:pPr>
              <w:pStyle w:val="TableParagraph"/>
              <w:spacing w:before="118"/>
              <w:ind w:left="315" w:right="320"/>
              <w:jc w:val="center"/>
              <w:rPr>
                <w:sz w:val="14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1245" w:type="dxa"/>
          </w:tcPr>
          <w:p w14:paraId="2156067C" w14:textId="77777777" w:rsidR="00CE3BDC" w:rsidRDefault="00CE3BDC" w:rsidP="0033323D">
            <w:pPr>
              <w:pStyle w:val="TableParagraph"/>
              <w:spacing w:before="17"/>
              <w:ind w:left="252" w:right="247"/>
              <w:jc w:val="center"/>
              <w:rPr>
                <w:sz w:val="14"/>
              </w:rPr>
            </w:pPr>
            <w:r>
              <w:rPr>
                <w:sz w:val="14"/>
              </w:rPr>
              <w:t>Tekući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</w:p>
          <w:p w14:paraId="7C4381AF" w14:textId="77777777" w:rsidR="00CE3BDC" w:rsidRDefault="00CE3BDC" w:rsidP="0033323D">
            <w:pPr>
              <w:pStyle w:val="TableParagraph"/>
              <w:spacing w:before="118"/>
              <w:ind w:left="243" w:right="247"/>
              <w:jc w:val="center"/>
              <w:rPr>
                <w:sz w:val="14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248" w:type="dxa"/>
          </w:tcPr>
          <w:p w14:paraId="44D31115" w14:textId="77777777" w:rsidR="00CE3BDC" w:rsidRDefault="00CE3BDC" w:rsidP="0033323D">
            <w:pPr>
              <w:pStyle w:val="TableParagraph"/>
              <w:spacing w:before="17"/>
              <w:ind w:left="321" w:right="315"/>
              <w:jc w:val="center"/>
              <w:rPr>
                <w:sz w:val="14"/>
              </w:rPr>
            </w:pPr>
            <w:r>
              <w:rPr>
                <w:sz w:val="14"/>
              </w:rPr>
              <w:t>Plan</w:t>
            </w:r>
          </w:p>
          <w:p w14:paraId="70432BDE" w14:textId="77777777" w:rsidR="00CE3BDC" w:rsidRDefault="00CE3BDC" w:rsidP="0033323D">
            <w:pPr>
              <w:pStyle w:val="TableParagraph"/>
              <w:spacing w:before="118"/>
              <w:ind w:left="317" w:right="320"/>
              <w:jc w:val="center"/>
              <w:rPr>
                <w:sz w:val="14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245" w:type="dxa"/>
          </w:tcPr>
          <w:p w14:paraId="5BF6CA4D" w14:textId="77777777" w:rsidR="00CE3BDC" w:rsidRDefault="00CE3BDC" w:rsidP="0033323D">
            <w:pPr>
              <w:pStyle w:val="TableParagraph"/>
              <w:spacing w:before="17"/>
              <w:ind w:left="252" w:right="244"/>
              <w:jc w:val="center"/>
              <w:rPr>
                <w:sz w:val="14"/>
              </w:rPr>
            </w:pPr>
            <w:r>
              <w:rPr>
                <w:sz w:val="14"/>
              </w:rPr>
              <w:t>Projekcija</w:t>
            </w:r>
          </w:p>
          <w:p w14:paraId="25BBC01E" w14:textId="77777777" w:rsidR="00CE3BDC" w:rsidRDefault="00CE3BDC" w:rsidP="0033323D">
            <w:pPr>
              <w:pStyle w:val="TableParagraph"/>
              <w:spacing w:before="118"/>
              <w:ind w:left="246" w:right="247"/>
              <w:jc w:val="center"/>
              <w:rPr>
                <w:sz w:val="14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247" w:type="dxa"/>
          </w:tcPr>
          <w:p w14:paraId="2EC61811" w14:textId="77777777" w:rsidR="00CE3BDC" w:rsidRDefault="00CE3BDC" w:rsidP="0033323D">
            <w:pPr>
              <w:pStyle w:val="TableParagraph"/>
              <w:spacing w:before="17"/>
              <w:ind w:left="307" w:right="297"/>
              <w:jc w:val="center"/>
              <w:rPr>
                <w:sz w:val="14"/>
              </w:rPr>
            </w:pPr>
            <w:r>
              <w:rPr>
                <w:sz w:val="14"/>
              </w:rPr>
              <w:t>Projekcija</w:t>
            </w:r>
          </w:p>
          <w:p w14:paraId="0095FD80" w14:textId="77777777" w:rsidR="00CE3BDC" w:rsidRDefault="00CE3BDC" w:rsidP="0033323D">
            <w:pPr>
              <w:pStyle w:val="TableParagraph"/>
              <w:spacing w:before="118"/>
              <w:ind w:left="297" w:right="297"/>
              <w:jc w:val="center"/>
              <w:rPr>
                <w:sz w:val="14"/>
              </w:rPr>
            </w:pPr>
            <w:r>
              <w:rPr>
                <w:sz w:val="14"/>
              </w:rPr>
              <w:t>2027</w:t>
            </w:r>
          </w:p>
        </w:tc>
      </w:tr>
      <w:tr w:rsidR="00CE3BDC" w14:paraId="41F6C6DE" w14:textId="77777777" w:rsidTr="00CE3BDC">
        <w:trPr>
          <w:trHeight w:val="226"/>
        </w:trPr>
        <w:tc>
          <w:tcPr>
            <w:tcW w:w="8394" w:type="dxa"/>
          </w:tcPr>
          <w:p w14:paraId="25778D78" w14:textId="77777777" w:rsidR="00CE3BDC" w:rsidRDefault="00CE3BDC" w:rsidP="0033323D">
            <w:pPr>
              <w:pStyle w:val="TableParagraph"/>
              <w:spacing w:before="1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48" w:type="dxa"/>
          </w:tcPr>
          <w:p w14:paraId="767B052D" w14:textId="77777777" w:rsidR="00CE3BDC" w:rsidRDefault="00CE3BDC" w:rsidP="0033323D">
            <w:pPr>
              <w:pStyle w:val="TableParagraph"/>
              <w:spacing w:before="16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45" w:type="dxa"/>
          </w:tcPr>
          <w:p w14:paraId="688289F7" w14:textId="77777777" w:rsidR="00CE3BDC" w:rsidRDefault="00CE3BDC" w:rsidP="0033323D">
            <w:pPr>
              <w:pStyle w:val="TableParagraph"/>
              <w:spacing w:before="16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48" w:type="dxa"/>
          </w:tcPr>
          <w:p w14:paraId="72F3BFA4" w14:textId="77777777" w:rsidR="00CE3BDC" w:rsidRDefault="00CE3BDC" w:rsidP="0033323D">
            <w:pPr>
              <w:pStyle w:val="TableParagraph"/>
              <w:spacing w:before="16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45" w:type="dxa"/>
          </w:tcPr>
          <w:p w14:paraId="0C0BDA89" w14:textId="77777777" w:rsidR="00CE3BDC" w:rsidRDefault="00CE3BDC" w:rsidP="0033323D">
            <w:pPr>
              <w:pStyle w:val="TableParagraph"/>
              <w:spacing w:before="16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47" w:type="dxa"/>
          </w:tcPr>
          <w:p w14:paraId="3DCB793C" w14:textId="77777777" w:rsidR="00CE3BDC" w:rsidRDefault="00CE3BDC" w:rsidP="0033323D">
            <w:pPr>
              <w:pStyle w:val="TableParagraph"/>
              <w:spacing w:before="16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</w:tbl>
    <w:p w14:paraId="333804D9" w14:textId="77777777" w:rsidR="00CE3BDC" w:rsidRDefault="00CE3BDC" w:rsidP="00CE3BDC">
      <w:pPr>
        <w:pStyle w:val="BodyText"/>
        <w:spacing w:before="10"/>
        <w:rPr>
          <w:rFonts w:ascii="Segoe UI"/>
          <w:sz w:val="13"/>
        </w:rPr>
      </w:pPr>
    </w:p>
    <w:tbl>
      <w:tblPr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4"/>
        <w:gridCol w:w="1248"/>
        <w:gridCol w:w="1245"/>
        <w:gridCol w:w="1248"/>
        <w:gridCol w:w="1245"/>
        <w:gridCol w:w="1250"/>
      </w:tblGrid>
      <w:tr w:rsidR="00CE3BDC" w14:paraId="4043732C" w14:textId="77777777" w:rsidTr="0033323D">
        <w:trPr>
          <w:trHeight w:val="336"/>
        </w:trPr>
        <w:tc>
          <w:tcPr>
            <w:tcW w:w="14630" w:type="dxa"/>
            <w:gridSpan w:val="6"/>
            <w:shd w:val="clear" w:color="auto" w:fill="DDEBF7"/>
          </w:tcPr>
          <w:p w14:paraId="071EB647" w14:textId="77777777" w:rsidR="00CE3BDC" w:rsidRDefault="00CE3BDC" w:rsidP="0033323D">
            <w:pPr>
              <w:pStyle w:val="TableParagraph"/>
              <w:spacing w:before="18"/>
              <w:ind w:left="5386"/>
              <w:jc w:val="lef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SAŽETAK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RAČUNA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PRIHODA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RASHODA</w:t>
            </w:r>
          </w:p>
        </w:tc>
      </w:tr>
      <w:tr w:rsidR="00CE3BDC" w14:paraId="71130496" w14:textId="77777777" w:rsidTr="0033323D">
        <w:trPr>
          <w:trHeight w:val="305"/>
        </w:trPr>
        <w:tc>
          <w:tcPr>
            <w:tcW w:w="8394" w:type="dxa"/>
            <w:shd w:val="clear" w:color="auto" w:fill="EBEBEB"/>
          </w:tcPr>
          <w:p w14:paraId="76A62D5B" w14:textId="77777777" w:rsidR="00CE3BDC" w:rsidRDefault="00CE3BDC" w:rsidP="0033323D">
            <w:pPr>
              <w:pStyle w:val="TableParagraph"/>
              <w:spacing w:before="18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EBEBEB"/>
          </w:tcPr>
          <w:p w14:paraId="6026FC1C" w14:textId="77777777" w:rsidR="00CE3BDC" w:rsidRDefault="00CE3BDC" w:rsidP="0033323D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1.638.119,01</w:t>
            </w:r>
          </w:p>
        </w:tc>
        <w:tc>
          <w:tcPr>
            <w:tcW w:w="1245" w:type="dxa"/>
            <w:shd w:val="clear" w:color="auto" w:fill="EBEBEB"/>
          </w:tcPr>
          <w:p w14:paraId="52A2A858" w14:textId="77777777" w:rsidR="00CE3BDC" w:rsidRDefault="00CE3BDC" w:rsidP="0033323D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2.526.200,00</w:t>
            </w:r>
          </w:p>
        </w:tc>
        <w:tc>
          <w:tcPr>
            <w:tcW w:w="1248" w:type="dxa"/>
            <w:shd w:val="clear" w:color="auto" w:fill="EBEBEB"/>
          </w:tcPr>
          <w:p w14:paraId="45212092" w14:textId="77777777" w:rsidR="00CE3BDC" w:rsidRDefault="00CE3BDC" w:rsidP="0033323D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4.499.600,00</w:t>
            </w:r>
          </w:p>
        </w:tc>
        <w:tc>
          <w:tcPr>
            <w:tcW w:w="1245" w:type="dxa"/>
            <w:shd w:val="clear" w:color="auto" w:fill="EBEBEB"/>
          </w:tcPr>
          <w:p w14:paraId="22EB4A65" w14:textId="77777777" w:rsidR="00CE3BDC" w:rsidRDefault="00CE3BDC" w:rsidP="0033323D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2.448.500,00</w:t>
            </w:r>
          </w:p>
        </w:tc>
        <w:tc>
          <w:tcPr>
            <w:tcW w:w="1250" w:type="dxa"/>
            <w:shd w:val="clear" w:color="auto" w:fill="EBEBEB"/>
          </w:tcPr>
          <w:p w14:paraId="3791D7DD" w14:textId="77777777" w:rsidR="00CE3BDC" w:rsidRDefault="00CE3BDC" w:rsidP="0033323D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2.381.900,00</w:t>
            </w:r>
          </w:p>
        </w:tc>
      </w:tr>
      <w:tr w:rsidR="00CE3BDC" w14:paraId="4609E727" w14:textId="77777777" w:rsidTr="0033323D">
        <w:trPr>
          <w:trHeight w:val="303"/>
        </w:trPr>
        <w:tc>
          <w:tcPr>
            <w:tcW w:w="8394" w:type="dxa"/>
          </w:tcPr>
          <w:p w14:paraId="01A3DD64" w14:textId="77777777" w:rsidR="00CE3BDC" w:rsidRDefault="00CE3BDC" w:rsidP="0033323D">
            <w:pPr>
              <w:pStyle w:val="TableParagraph"/>
              <w:spacing w:before="16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PRIHODI POSLOVANJA</w:t>
            </w:r>
          </w:p>
        </w:tc>
        <w:tc>
          <w:tcPr>
            <w:tcW w:w="1248" w:type="dxa"/>
          </w:tcPr>
          <w:p w14:paraId="0670F237" w14:textId="77777777" w:rsidR="00CE3BDC" w:rsidRDefault="00CE3BDC" w:rsidP="0033323D">
            <w:pPr>
              <w:pStyle w:val="TableParagraph"/>
              <w:spacing w:line="170" w:lineRule="exact"/>
              <w:ind w:right="16"/>
              <w:rPr>
                <w:sz w:val="16"/>
              </w:rPr>
            </w:pPr>
            <w:r>
              <w:rPr>
                <w:sz w:val="16"/>
              </w:rPr>
              <w:t>1.360.975,35</w:t>
            </w:r>
          </w:p>
        </w:tc>
        <w:tc>
          <w:tcPr>
            <w:tcW w:w="1245" w:type="dxa"/>
          </w:tcPr>
          <w:p w14:paraId="3608D3E4" w14:textId="77777777" w:rsidR="00CE3BDC" w:rsidRDefault="00CE3BDC" w:rsidP="0033323D">
            <w:pPr>
              <w:pStyle w:val="TableParagraph"/>
              <w:spacing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2.315.700,00</w:t>
            </w:r>
          </w:p>
        </w:tc>
        <w:tc>
          <w:tcPr>
            <w:tcW w:w="1248" w:type="dxa"/>
          </w:tcPr>
          <w:p w14:paraId="0BB5A1BD" w14:textId="77777777" w:rsidR="00CE3BDC" w:rsidRDefault="00CE3BDC" w:rsidP="0033323D">
            <w:pPr>
              <w:pStyle w:val="TableParagraph"/>
              <w:spacing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4.194.600,00</w:t>
            </w:r>
          </w:p>
        </w:tc>
        <w:tc>
          <w:tcPr>
            <w:tcW w:w="1245" w:type="dxa"/>
          </w:tcPr>
          <w:p w14:paraId="520A83F6" w14:textId="77777777" w:rsidR="00CE3BDC" w:rsidRDefault="00CE3BDC" w:rsidP="0033323D">
            <w:pPr>
              <w:pStyle w:val="TableParagraph"/>
              <w:spacing w:line="170" w:lineRule="exact"/>
              <w:ind w:right="12"/>
              <w:rPr>
                <w:sz w:val="16"/>
              </w:rPr>
            </w:pPr>
            <w:r>
              <w:rPr>
                <w:sz w:val="16"/>
              </w:rPr>
              <w:t>2.243.500,00</w:t>
            </w:r>
          </w:p>
        </w:tc>
        <w:tc>
          <w:tcPr>
            <w:tcW w:w="1250" w:type="dxa"/>
          </w:tcPr>
          <w:p w14:paraId="787545F6" w14:textId="77777777" w:rsidR="00CE3BDC" w:rsidRDefault="00CE3BDC" w:rsidP="0033323D">
            <w:pPr>
              <w:pStyle w:val="TableParagraph"/>
              <w:spacing w:line="170" w:lineRule="exact"/>
              <w:ind w:right="15"/>
              <w:rPr>
                <w:sz w:val="16"/>
              </w:rPr>
            </w:pPr>
            <w:r>
              <w:rPr>
                <w:sz w:val="16"/>
              </w:rPr>
              <w:t>2.251.900,00</w:t>
            </w:r>
          </w:p>
        </w:tc>
      </w:tr>
      <w:tr w:rsidR="00CE3BDC" w14:paraId="4D4FEDFF" w14:textId="77777777" w:rsidTr="0033323D">
        <w:trPr>
          <w:trHeight w:val="302"/>
        </w:trPr>
        <w:tc>
          <w:tcPr>
            <w:tcW w:w="8394" w:type="dxa"/>
          </w:tcPr>
          <w:p w14:paraId="04F59585" w14:textId="77777777" w:rsidR="00CE3BDC" w:rsidRDefault="00CE3BDC" w:rsidP="0033323D">
            <w:pPr>
              <w:pStyle w:val="TableParagraph"/>
              <w:spacing w:before="16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8" w:type="dxa"/>
          </w:tcPr>
          <w:p w14:paraId="5C75B454" w14:textId="77777777" w:rsidR="00CE3BDC" w:rsidRDefault="00CE3BDC" w:rsidP="0033323D">
            <w:pPr>
              <w:pStyle w:val="TableParagraph"/>
              <w:spacing w:line="169" w:lineRule="exact"/>
              <w:ind w:right="15"/>
              <w:rPr>
                <w:sz w:val="16"/>
              </w:rPr>
            </w:pPr>
            <w:r>
              <w:rPr>
                <w:sz w:val="16"/>
              </w:rPr>
              <w:t>277.143,66</w:t>
            </w:r>
          </w:p>
        </w:tc>
        <w:tc>
          <w:tcPr>
            <w:tcW w:w="1245" w:type="dxa"/>
          </w:tcPr>
          <w:p w14:paraId="2A93F061" w14:textId="77777777" w:rsidR="00CE3BDC" w:rsidRDefault="00CE3BDC" w:rsidP="0033323D">
            <w:pPr>
              <w:pStyle w:val="TableParagraph"/>
              <w:spacing w:line="169" w:lineRule="exact"/>
              <w:ind w:right="13"/>
              <w:rPr>
                <w:sz w:val="16"/>
              </w:rPr>
            </w:pPr>
            <w:r>
              <w:rPr>
                <w:sz w:val="16"/>
              </w:rPr>
              <w:t>210.500,00</w:t>
            </w:r>
          </w:p>
        </w:tc>
        <w:tc>
          <w:tcPr>
            <w:tcW w:w="1248" w:type="dxa"/>
          </w:tcPr>
          <w:p w14:paraId="0879885E" w14:textId="77777777" w:rsidR="00CE3BDC" w:rsidRDefault="00CE3BDC" w:rsidP="0033323D">
            <w:pPr>
              <w:pStyle w:val="TableParagraph"/>
              <w:spacing w:line="169" w:lineRule="exact"/>
              <w:ind w:right="13"/>
              <w:rPr>
                <w:sz w:val="16"/>
              </w:rPr>
            </w:pPr>
            <w:r>
              <w:rPr>
                <w:sz w:val="16"/>
              </w:rPr>
              <w:t>305.000,00</w:t>
            </w:r>
          </w:p>
        </w:tc>
        <w:tc>
          <w:tcPr>
            <w:tcW w:w="1245" w:type="dxa"/>
          </w:tcPr>
          <w:p w14:paraId="39712A6F" w14:textId="77777777" w:rsidR="00CE3BDC" w:rsidRDefault="00CE3BDC" w:rsidP="0033323D">
            <w:pPr>
              <w:pStyle w:val="TableParagraph"/>
              <w:spacing w:line="169" w:lineRule="exact"/>
              <w:ind w:right="11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  <w:tc>
          <w:tcPr>
            <w:tcW w:w="1250" w:type="dxa"/>
          </w:tcPr>
          <w:p w14:paraId="4575A536" w14:textId="77777777" w:rsidR="00CE3BDC" w:rsidRDefault="00CE3BDC" w:rsidP="0033323D">
            <w:pPr>
              <w:pStyle w:val="TableParagraph"/>
              <w:spacing w:line="169" w:lineRule="exact"/>
              <w:ind w:right="14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CE3BDC" w14:paraId="774DE229" w14:textId="77777777" w:rsidTr="0033323D">
        <w:trPr>
          <w:trHeight w:val="303"/>
        </w:trPr>
        <w:tc>
          <w:tcPr>
            <w:tcW w:w="8394" w:type="dxa"/>
            <w:shd w:val="clear" w:color="auto" w:fill="EBEBEB"/>
          </w:tcPr>
          <w:p w14:paraId="0E6A2043" w14:textId="77777777" w:rsidR="00CE3BDC" w:rsidRDefault="00CE3BDC" w:rsidP="0033323D">
            <w:pPr>
              <w:pStyle w:val="TableParagraph"/>
              <w:spacing w:before="16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EBEBEB"/>
          </w:tcPr>
          <w:p w14:paraId="18646EE7" w14:textId="77777777" w:rsidR="00CE3BDC" w:rsidRDefault="00CE3BDC" w:rsidP="0033323D">
            <w:pPr>
              <w:pStyle w:val="TableParagraph"/>
              <w:spacing w:before="114" w:line="169" w:lineRule="exact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1.501.128,07</w:t>
            </w:r>
          </w:p>
        </w:tc>
        <w:tc>
          <w:tcPr>
            <w:tcW w:w="1245" w:type="dxa"/>
            <w:shd w:val="clear" w:color="auto" w:fill="EBEBEB"/>
          </w:tcPr>
          <w:p w14:paraId="5FFF4F1C" w14:textId="77777777" w:rsidR="00CE3BDC" w:rsidRDefault="00CE3BDC" w:rsidP="0033323D">
            <w:pPr>
              <w:pStyle w:val="TableParagraph"/>
              <w:spacing w:before="114" w:line="169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2.931.700,00</w:t>
            </w:r>
          </w:p>
        </w:tc>
        <w:tc>
          <w:tcPr>
            <w:tcW w:w="1248" w:type="dxa"/>
            <w:shd w:val="clear" w:color="auto" w:fill="EBEBEB"/>
          </w:tcPr>
          <w:p w14:paraId="608AD20B" w14:textId="77777777" w:rsidR="00CE3BDC" w:rsidRDefault="00CE3BDC" w:rsidP="0033323D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4.676.600,00</w:t>
            </w:r>
          </w:p>
        </w:tc>
        <w:tc>
          <w:tcPr>
            <w:tcW w:w="1245" w:type="dxa"/>
            <w:shd w:val="clear" w:color="auto" w:fill="EBEBEB"/>
          </w:tcPr>
          <w:p w14:paraId="48A8C6EA" w14:textId="77777777" w:rsidR="00CE3BDC" w:rsidRDefault="00CE3BDC" w:rsidP="0033323D">
            <w:pPr>
              <w:pStyle w:val="TableParagraph"/>
              <w:spacing w:before="114" w:line="169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2.432.500,00</w:t>
            </w:r>
          </w:p>
        </w:tc>
        <w:tc>
          <w:tcPr>
            <w:tcW w:w="1250" w:type="dxa"/>
            <w:shd w:val="clear" w:color="auto" w:fill="EBEBEB"/>
          </w:tcPr>
          <w:p w14:paraId="0DE3CD76" w14:textId="77777777" w:rsidR="00CE3BDC" w:rsidRDefault="00CE3BDC" w:rsidP="0033323D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2.365.900,00</w:t>
            </w:r>
          </w:p>
        </w:tc>
      </w:tr>
      <w:tr w:rsidR="00CE3BDC" w14:paraId="59831CA7" w14:textId="77777777" w:rsidTr="0033323D">
        <w:trPr>
          <w:trHeight w:val="303"/>
        </w:trPr>
        <w:tc>
          <w:tcPr>
            <w:tcW w:w="8394" w:type="dxa"/>
          </w:tcPr>
          <w:p w14:paraId="01EA24E0" w14:textId="77777777" w:rsidR="00CE3BDC" w:rsidRDefault="00CE3BDC" w:rsidP="0033323D">
            <w:pPr>
              <w:pStyle w:val="TableParagraph"/>
              <w:spacing w:before="17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8" w:type="dxa"/>
          </w:tcPr>
          <w:p w14:paraId="0E956119" w14:textId="77777777" w:rsidR="00CE3BDC" w:rsidRDefault="00CE3BDC" w:rsidP="0033323D">
            <w:pPr>
              <w:pStyle w:val="TableParagraph"/>
              <w:spacing w:line="168" w:lineRule="exact"/>
              <w:ind w:right="15"/>
              <w:rPr>
                <w:sz w:val="16"/>
              </w:rPr>
            </w:pPr>
            <w:r>
              <w:rPr>
                <w:sz w:val="16"/>
              </w:rPr>
              <w:t>773.390,53</w:t>
            </w:r>
          </w:p>
        </w:tc>
        <w:tc>
          <w:tcPr>
            <w:tcW w:w="1245" w:type="dxa"/>
          </w:tcPr>
          <w:p w14:paraId="13BAA6A6" w14:textId="77777777" w:rsidR="00CE3BDC" w:rsidRDefault="00CE3BDC" w:rsidP="0033323D">
            <w:pPr>
              <w:pStyle w:val="TableParagraph"/>
              <w:spacing w:line="168" w:lineRule="exact"/>
              <w:ind w:right="14"/>
              <w:rPr>
                <w:sz w:val="16"/>
              </w:rPr>
            </w:pPr>
            <w:r>
              <w:rPr>
                <w:sz w:val="16"/>
              </w:rPr>
              <w:t>1.019.600,00</w:t>
            </w:r>
          </w:p>
        </w:tc>
        <w:tc>
          <w:tcPr>
            <w:tcW w:w="1248" w:type="dxa"/>
          </w:tcPr>
          <w:p w14:paraId="7A97D903" w14:textId="77777777" w:rsidR="00CE3BDC" w:rsidRDefault="00CE3BDC" w:rsidP="0033323D">
            <w:pPr>
              <w:pStyle w:val="TableParagraph"/>
              <w:spacing w:line="168" w:lineRule="exact"/>
              <w:ind w:right="14"/>
              <w:rPr>
                <w:sz w:val="16"/>
              </w:rPr>
            </w:pPr>
            <w:r>
              <w:rPr>
                <w:sz w:val="16"/>
              </w:rPr>
              <w:t>1.193.600,00</w:t>
            </w:r>
          </w:p>
        </w:tc>
        <w:tc>
          <w:tcPr>
            <w:tcW w:w="1245" w:type="dxa"/>
          </w:tcPr>
          <w:p w14:paraId="2E6D3676" w14:textId="77777777" w:rsidR="00CE3BDC" w:rsidRDefault="00CE3BDC" w:rsidP="0033323D">
            <w:pPr>
              <w:pStyle w:val="TableParagraph"/>
              <w:spacing w:line="168" w:lineRule="exact"/>
              <w:ind w:right="12"/>
              <w:rPr>
                <w:sz w:val="16"/>
              </w:rPr>
            </w:pPr>
            <w:r>
              <w:rPr>
                <w:sz w:val="16"/>
              </w:rPr>
              <w:t>1.297.000,00</w:t>
            </w:r>
          </w:p>
        </w:tc>
        <w:tc>
          <w:tcPr>
            <w:tcW w:w="1250" w:type="dxa"/>
          </w:tcPr>
          <w:p w14:paraId="2ECF15C6" w14:textId="77777777" w:rsidR="00CE3BDC" w:rsidRDefault="00CE3BDC" w:rsidP="0033323D">
            <w:pPr>
              <w:pStyle w:val="TableParagraph"/>
              <w:spacing w:line="168" w:lineRule="exact"/>
              <w:ind w:right="15"/>
              <w:rPr>
                <w:sz w:val="16"/>
              </w:rPr>
            </w:pPr>
            <w:r>
              <w:rPr>
                <w:sz w:val="16"/>
              </w:rPr>
              <w:t>1.362.400,00</w:t>
            </w:r>
          </w:p>
        </w:tc>
      </w:tr>
      <w:tr w:rsidR="00CE3BDC" w14:paraId="04E4F5F3" w14:textId="77777777" w:rsidTr="0033323D">
        <w:trPr>
          <w:trHeight w:val="304"/>
        </w:trPr>
        <w:tc>
          <w:tcPr>
            <w:tcW w:w="8394" w:type="dxa"/>
          </w:tcPr>
          <w:p w14:paraId="15EF16B3" w14:textId="77777777" w:rsidR="00CE3BDC" w:rsidRDefault="00CE3BDC" w:rsidP="0033323D">
            <w:pPr>
              <w:pStyle w:val="TableParagraph"/>
              <w:spacing w:before="18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RASHODI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8" w:type="dxa"/>
          </w:tcPr>
          <w:p w14:paraId="10469750" w14:textId="77777777" w:rsidR="00CE3BDC" w:rsidRDefault="00CE3BDC" w:rsidP="0033323D">
            <w:pPr>
              <w:pStyle w:val="TableParagraph"/>
              <w:spacing w:line="170" w:lineRule="exact"/>
              <w:ind w:right="15"/>
              <w:rPr>
                <w:sz w:val="16"/>
              </w:rPr>
            </w:pPr>
            <w:r>
              <w:rPr>
                <w:sz w:val="16"/>
              </w:rPr>
              <w:t>727.737,54</w:t>
            </w:r>
          </w:p>
        </w:tc>
        <w:tc>
          <w:tcPr>
            <w:tcW w:w="1245" w:type="dxa"/>
          </w:tcPr>
          <w:p w14:paraId="7F279A12" w14:textId="77777777" w:rsidR="00CE3BDC" w:rsidRDefault="00CE3BDC" w:rsidP="0033323D">
            <w:pPr>
              <w:pStyle w:val="TableParagraph"/>
              <w:spacing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1.912.100,00</w:t>
            </w:r>
          </w:p>
        </w:tc>
        <w:tc>
          <w:tcPr>
            <w:tcW w:w="1248" w:type="dxa"/>
          </w:tcPr>
          <w:p w14:paraId="2D4EA5B8" w14:textId="77777777" w:rsidR="00CE3BDC" w:rsidRDefault="00CE3BDC" w:rsidP="0033323D">
            <w:pPr>
              <w:pStyle w:val="TableParagraph"/>
              <w:spacing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3.483.000,00</w:t>
            </w:r>
          </w:p>
        </w:tc>
        <w:tc>
          <w:tcPr>
            <w:tcW w:w="1245" w:type="dxa"/>
          </w:tcPr>
          <w:p w14:paraId="3D383D04" w14:textId="77777777" w:rsidR="00CE3BDC" w:rsidRDefault="00CE3BDC" w:rsidP="0033323D">
            <w:pPr>
              <w:pStyle w:val="TableParagraph"/>
              <w:spacing w:line="170" w:lineRule="exact"/>
              <w:ind w:right="12"/>
              <w:rPr>
                <w:sz w:val="16"/>
              </w:rPr>
            </w:pPr>
            <w:r>
              <w:rPr>
                <w:sz w:val="16"/>
              </w:rPr>
              <w:t>1.135.500,00</w:t>
            </w:r>
          </w:p>
        </w:tc>
        <w:tc>
          <w:tcPr>
            <w:tcW w:w="1250" w:type="dxa"/>
          </w:tcPr>
          <w:p w14:paraId="31898CA2" w14:textId="77777777" w:rsidR="00CE3BDC" w:rsidRDefault="00CE3BDC" w:rsidP="0033323D">
            <w:pPr>
              <w:pStyle w:val="TableParagraph"/>
              <w:spacing w:line="170" w:lineRule="exact"/>
              <w:ind w:right="15"/>
              <w:rPr>
                <w:sz w:val="16"/>
              </w:rPr>
            </w:pPr>
            <w:r>
              <w:rPr>
                <w:sz w:val="16"/>
              </w:rPr>
              <w:t>1.003.500,00</w:t>
            </w:r>
          </w:p>
        </w:tc>
      </w:tr>
      <w:tr w:rsidR="00CE3BDC" w14:paraId="3F4F1BFE" w14:textId="77777777" w:rsidTr="0033323D">
        <w:trPr>
          <w:trHeight w:val="303"/>
        </w:trPr>
        <w:tc>
          <w:tcPr>
            <w:tcW w:w="8394" w:type="dxa"/>
            <w:shd w:val="clear" w:color="auto" w:fill="EBEBEB"/>
          </w:tcPr>
          <w:p w14:paraId="5EBC2F9C" w14:textId="77777777" w:rsidR="00CE3BDC" w:rsidRDefault="00CE3BDC" w:rsidP="0033323D">
            <w:pPr>
              <w:pStyle w:val="TableParagraph"/>
              <w:spacing w:before="16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RAZLIKA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EBEBEB"/>
          </w:tcPr>
          <w:p w14:paraId="747B66AF" w14:textId="77777777" w:rsidR="00CE3BDC" w:rsidRDefault="00CE3BDC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136.990,94</w:t>
            </w:r>
          </w:p>
        </w:tc>
        <w:tc>
          <w:tcPr>
            <w:tcW w:w="1245" w:type="dxa"/>
            <w:shd w:val="clear" w:color="auto" w:fill="EBEBEB"/>
          </w:tcPr>
          <w:p w14:paraId="3D1F40CF" w14:textId="77777777" w:rsidR="00CE3BDC" w:rsidRDefault="00CE3BDC" w:rsidP="0033323D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-405.500,00</w:t>
            </w:r>
          </w:p>
        </w:tc>
        <w:tc>
          <w:tcPr>
            <w:tcW w:w="1248" w:type="dxa"/>
            <w:shd w:val="clear" w:color="auto" w:fill="EBEBEB"/>
          </w:tcPr>
          <w:p w14:paraId="73061B24" w14:textId="77777777" w:rsidR="00CE3BDC" w:rsidRDefault="00CE3BDC" w:rsidP="0033323D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-177.000,00</w:t>
            </w:r>
          </w:p>
        </w:tc>
        <w:tc>
          <w:tcPr>
            <w:tcW w:w="1245" w:type="dxa"/>
            <w:shd w:val="clear" w:color="auto" w:fill="EBEBEB"/>
          </w:tcPr>
          <w:p w14:paraId="4C4C1B07" w14:textId="77777777" w:rsidR="00CE3BDC" w:rsidRDefault="00CE3BDC" w:rsidP="0033323D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  <w:tc>
          <w:tcPr>
            <w:tcW w:w="1250" w:type="dxa"/>
            <w:shd w:val="clear" w:color="auto" w:fill="EBEBEB"/>
          </w:tcPr>
          <w:p w14:paraId="1EB5CB90" w14:textId="77777777" w:rsidR="00CE3BDC" w:rsidRDefault="00CE3BDC" w:rsidP="0033323D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16.000,00</w:t>
            </w:r>
          </w:p>
        </w:tc>
      </w:tr>
    </w:tbl>
    <w:p w14:paraId="58F1C074" w14:textId="77777777" w:rsidR="00CE3BDC" w:rsidRDefault="00CE3BDC" w:rsidP="00CE3BDC">
      <w:pPr>
        <w:pStyle w:val="BodyText"/>
        <w:spacing w:before="12"/>
        <w:rPr>
          <w:rFonts w:ascii="Segoe UI"/>
          <w:sz w:val="13"/>
        </w:rPr>
      </w:pPr>
    </w:p>
    <w:tbl>
      <w:tblPr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4"/>
        <w:gridCol w:w="1248"/>
        <w:gridCol w:w="1245"/>
        <w:gridCol w:w="1248"/>
        <w:gridCol w:w="1245"/>
        <w:gridCol w:w="1250"/>
      </w:tblGrid>
      <w:tr w:rsidR="00CE3BDC" w14:paraId="05E0D6EF" w14:textId="77777777" w:rsidTr="0033323D">
        <w:trPr>
          <w:trHeight w:val="336"/>
        </w:trPr>
        <w:tc>
          <w:tcPr>
            <w:tcW w:w="14630" w:type="dxa"/>
            <w:gridSpan w:val="6"/>
            <w:shd w:val="clear" w:color="auto" w:fill="DDEBF7"/>
          </w:tcPr>
          <w:p w14:paraId="4D711288" w14:textId="77777777" w:rsidR="00CE3BDC" w:rsidRDefault="00CE3BDC" w:rsidP="0033323D">
            <w:pPr>
              <w:pStyle w:val="TableParagraph"/>
              <w:spacing w:before="17"/>
              <w:ind w:left="5680"/>
              <w:jc w:val="lef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SAŽETAK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RAČUNA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FINANCIRANJA</w:t>
            </w:r>
          </w:p>
        </w:tc>
      </w:tr>
      <w:tr w:rsidR="00CE3BDC" w14:paraId="1B32366E" w14:textId="77777777" w:rsidTr="0033323D">
        <w:trPr>
          <w:trHeight w:val="302"/>
        </w:trPr>
        <w:tc>
          <w:tcPr>
            <w:tcW w:w="8394" w:type="dxa"/>
          </w:tcPr>
          <w:p w14:paraId="1DA2350A" w14:textId="77777777" w:rsidR="00CE3BDC" w:rsidRDefault="00CE3BDC" w:rsidP="0033323D">
            <w:pPr>
              <w:pStyle w:val="TableParagraph"/>
              <w:spacing w:before="17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ZADUŽIVANJA</w:t>
            </w:r>
          </w:p>
        </w:tc>
        <w:tc>
          <w:tcPr>
            <w:tcW w:w="1248" w:type="dxa"/>
          </w:tcPr>
          <w:p w14:paraId="72D98C88" w14:textId="77777777" w:rsidR="00CE3BDC" w:rsidRDefault="00CE3BDC" w:rsidP="0033323D">
            <w:pPr>
              <w:pStyle w:val="TableParagraph"/>
              <w:spacing w:before="114" w:line="168" w:lineRule="exact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5" w:type="dxa"/>
          </w:tcPr>
          <w:p w14:paraId="1EF13DB0" w14:textId="77777777" w:rsidR="00CE3BDC" w:rsidRDefault="00CE3BDC" w:rsidP="0033323D">
            <w:pPr>
              <w:pStyle w:val="TableParagraph"/>
              <w:spacing w:before="114" w:line="168" w:lineRule="exact"/>
              <w:ind w:right="13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48" w:type="dxa"/>
          </w:tcPr>
          <w:p w14:paraId="27D83B37" w14:textId="77777777" w:rsidR="00CE3BDC" w:rsidRDefault="00CE3BDC" w:rsidP="0033323D">
            <w:pPr>
              <w:pStyle w:val="TableParagraph"/>
              <w:spacing w:before="114" w:line="168" w:lineRule="exact"/>
              <w:ind w:right="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5" w:type="dxa"/>
          </w:tcPr>
          <w:p w14:paraId="2D648240" w14:textId="77777777" w:rsidR="00CE3BDC" w:rsidRDefault="00CE3BDC" w:rsidP="0033323D">
            <w:pPr>
              <w:pStyle w:val="TableParagraph"/>
              <w:spacing w:before="114" w:line="168" w:lineRule="exact"/>
              <w:ind w:right="1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50" w:type="dxa"/>
          </w:tcPr>
          <w:p w14:paraId="03E59FDB" w14:textId="77777777" w:rsidR="00CE3BDC" w:rsidRDefault="00CE3BDC" w:rsidP="0033323D">
            <w:pPr>
              <w:pStyle w:val="TableParagraph"/>
              <w:spacing w:before="114" w:line="168" w:lineRule="exact"/>
              <w:ind w:right="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CE3BDC" w14:paraId="0B04821E" w14:textId="77777777" w:rsidTr="0033323D">
        <w:trPr>
          <w:trHeight w:val="303"/>
        </w:trPr>
        <w:tc>
          <w:tcPr>
            <w:tcW w:w="8394" w:type="dxa"/>
          </w:tcPr>
          <w:p w14:paraId="705ED155" w14:textId="77777777" w:rsidR="00CE3BDC" w:rsidRDefault="00CE3BDC" w:rsidP="0033323D">
            <w:pPr>
              <w:pStyle w:val="TableParagraph"/>
              <w:spacing w:before="17"/>
              <w:ind w:left="129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IZDACI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FINANCIJSKU IMOVINU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OTPLATE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1248" w:type="dxa"/>
          </w:tcPr>
          <w:p w14:paraId="00918CA3" w14:textId="77777777" w:rsidR="00CE3BDC" w:rsidRDefault="00CE3BDC" w:rsidP="0033323D">
            <w:pPr>
              <w:pStyle w:val="TableParagraph"/>
              <w:spacing w:line="168" w:lineRule="exact"/>
              <w:ind w:right="15"/>
              <w:rPr>
                <w:sz w:val="16"/>
              </w:rPr>
            </w:pPr>
            <w:r>
              <w:rPr>
                <w:sz w:val="16"/>
              </w:rPr>
              <w:t>15.136,46</w:t>
            </w:r>
          </w:p>
        </w:tc>
        <w:tc>
          <w:tcPr>
            <w:tcW w:w="1245" w:type="dxa"/>
          </w:tcPr>
          <w:p w14:paraId="6ACD0C46" w14:textId="77777777" w:rsidR="00CE3BDC" w:rsidRDefault="00CE3BDC" w:rsidP="0033323D">
            <w:pPr>
              <w:pStyle w:val="TableParagraph"/>
              <w:spacing w:line="168" w:lineRule="exact"/>
              <w:ind w:right="13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48" w:type="dxa"/>
          </w:tcPr>
          <w:p w14:paraId="575CC913" w14:textId="77777777" w:rsidR="00CE3BDC" w:rsidRDefault="00CE3BDC" w:rsidP="0033323D">
            <w:pPr>
              <w:pStyle w:val="TableParagraph"/>
              <w:spacing w:line="168" w:lineRule="exact"/>
              <w:ind w:right="14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245" w:type="dxa"/>
          </w:tcPr>
          <w:p w14:paraId="1D9AB5A5" w14:textId="77777777" w:rsidR="00CE3BDC" w:rsidRDefault="00CE3BDC" w:rsidP="0033323D">
            <w:pPr>
              <w:pStyle w:val="TableParagraph"/>
              <w:spacing w:line="168" w:lineRule="exact"/>
              <w:ind w:right="12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250" w:type="dxa"/>
          </w:tcPr>
          <w:p w14:paraId="53374951" w14:textId="77777777" w:rsidR="00CE3BDC" w:rsidRDefault="00CE3BDC" w:rsidP="0033323D">
            <w:pPr>
              <w:pStyle w:val="TableParagraph"/>
              <w:spacing w:line="168" w:lineRule="exact"/>
              <w:ind w:right="14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CE3BDC" w14:paraId="1BFB1F8C" w14:textId="77777777" w:rsidTr="0033323D">
        <w:trPr>
          <w:trHeight w:val="305"/>
        </w:trPr>
        <w:tc>
          <w:tcPr>
            <w:tcW w:w="8394" w:type="dxa"/>
            <w:shd w:val="clear" w:color="auto" w:fill="EBEBEB"/>
          </w:tcPr>
          <w:p w14:paraId="47007CA2" w14:textId="77777777" w:rsidR="00CE3BDC" w:rsidRDefault="00CE3BDC" w:rsidP="0033323D">
            <w:pPr>
              <w:pStyle w:val="TableParagraph"/>
              <w:spacing w:before="18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</w:p>
        </w:tc>
        <w:tc>
          <w:tcPr>
            <w:tcW w:w="1248" w:type="dxa"/>
            <w:shd w:val="clear" w:color="auto" w:fill="EBEBEB"/>
          </w:tcPr>
          <w:p w14:paraId="78BA347B" w14:textId="77777777" w:rsidR="00CE3BDC" w:rsidRDefault="00CE3BDC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-15.136,46</w:t>
            </w:r>
          </w:p>
        </w:tc>
        <w:tc>
          <w:tcPr>
            <w:tcW w:w="1245" w:type="dxa"/>
            <w:shd w:val="clear" w:color="auto" w:fill="EBEBEB"/>
          </w:tcPr>
          <w:p w14:paraId="1A7C4686" w14:textId="77777777" w:rsidR="00CE3BDC" w:rsidRDefault="00CE3BDC" w:rsidP="0033323D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76.000,00</w:t>
            </w:r>
          </w:p>
        </w:tc>
        <w:tc>
          <w:tcPr>
            <w:tcW w:w="1248" w:type="dxa"/>
            <w:shd w:val="clear" w:color="auto" w:fill="EBEBEB"/>
          </w:tcPr>
          <w:p w14:paraId="2CAA55A0" w14:textId="77777777" w:rsidR="00CE3BDC" w:rsidRDefault="00CE3BDC" w:rsidP="0033323D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-16.000,00</w:t>
            </w:r>
          </w:p>
        </w:tc>
        <w:tc>
          <w:tcPr>
            <w:tcW w:w="1245" w:type="dxa"/>
            <w:shd w:val="clear" w:color="auto" w:fill="EBEBEB"/>
          </w:tcPr>
          <w:p w14:paraId="1DA3B7E3" w14:textId="77777777" w:rsidR="00CE3BDC" w:rsidRDefault="00CE3BDC" w:rsidP="0033323D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-16.000,00</w:t>
            </w:r>
          </w:p>
        </w:tc>
        <w:tc>
          <w:tcPr>
            <w:tcW w:w="1250" w:type="dxa"/>
            <w:shd w:val="clear" w:color="auto" w:fill="EBEBEB"/>
          </w:tcPr>
          <w:p w14:paraId="2CD2545C" w14:textId="77777777" w:rsidR="00CE3BDC" w:rsidRDefault="00CE3BDC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-16.000,00</w:t>
            </w:r>
          </w:p>
        </w:tc>
      </w:tr>
      <w:tr w:rsidR="00CE3BDC" w14:paraId="5325D006" w14:textId="77777777" w:rsidTr="0033323D">
        <w:trPr>
          <w:trHeight w:val="302"/>
        </w:trPr>
        <w:tc>
          <w:tcPr>
            <w:tcW w:w="8394" w:type="dxa"/>
            <w:shd w:val="clear" w:color="auto" w:fill="EBEBEB"/>
          </w:tcPr>
          <w:p w14:paraId="0BF5F456" w14:textId="77777777" w:rsidR="00CE3BDC" w:rsidRDefault="00CE3BDC" w:rsidP="0033323D">
            <w:pPr>
              <w:pStyle w:val="TableParagraph"/>
              <w:spacing w:before="15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VIŠAK/MANJAK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</w:p>
        </w:tc>
        <w:tc>
          <w:tcPr>
            <w:tcW w:w="1248" w:type="dxa"/>
            <w:shd w:val="clear" w:color="auto" w:fill="EBEBEB"/>
          </w:tcPr>
          <w:p w14:paraId="75AB3CBD" w14:textId="77777777" w:rsidR="00CE3BDC" w:rsidRDefault="00CE3BDC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121.854,48</w:t>
            </w:r>
          </w:p>
        </w:tc>
        <w:tc>
          <w:tcPr>
            <w:tcW w:w="1245" w:type="dxa"/>
            <w:shd w:val="clear" w:color="auto" w:fill="EBEBEB"/>
          </w:tcPr>
          <w:p w14:paraId="45461306" w14:textId="77777777" w:rsidR="00CE3BDC" w:rsidRDefault="00CE3BDC" w:rsidP="0033323D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-329.500,00</w:t>
            </w:r>
          </w:p>
        </w:tc>
        <w:tc>
          <w:tcPr>
            <w:tcW w:w="1248" w:type="dxa"/>
            <w:shd w:val="clear" w:color="auto" w:fill="EBEBEB"/>
          </w:tcPr>
          <w:p w14:paraId="2C54AA78" w14:textId="77777777" w:rsidR="00CE3BDC" w:rsidRDefault="00CE3BDC" w:rsidP="0033323D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-193.000,00</w:t>
            </w:r>
          </w:p>
        </w:tc>
        <w:tc>
          <w:tcPr>
            <w:tcW w:w="1245" w:type="dxa"/>
            <w:shd w:val="clear" w:color="auto" w:fill="EBEBEB"/>
          </w:tcPr>
          <w:p w14:paraId="471C768A" w14:textId="77777777" w:rsidR="00CE3BDC" w:rsidRDefault="00CE3BDC" w:rsidP="0033323D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0" w:type="dxa"/>
            <w:shd w:val="clear" w:color="auto" w:fill="EBEBEB"/>
          </w:tcPr>
          <w:p w14:paraId="29FC67C6" w14:textId="77777777" w:rsidR="00CE3BDC" w:rsidRDefault="00CE3BDC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14:paraId="6CAA5FC0" w14:textId="77777777" w:rsidR="00CE3BDC" w:rsidRDefault="00CE3BDC" w:rsidP="00CE3BDC">
      <w:pPr>
        <w:pStyle w:val="BodyText"/>
        <w:spacing w:before="4"/>
        <w:rPr>
          <w:rFonts w:ascii="Segoe UI"/>
          <w:sz w:val="10"/>
        </w:rPr>
      </w:pPr>
    </w:p>
    <w:tbl>
      <w:tblPr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4"/>
        <w:gridCol w:w="1248"/>
        <w:gridCol w:w="1245"/>
        <w:gridCol w:w="1248"/>
        <w:gridCol w:w="1245"/>
        <w:gridCol w:w="1250"/>
      </w:tblGrid>
      <w:tr w:rsidR="00CE3BDC" w14:paraId="271EEED7" w14:textId="77777777" w:rsidTr="0033323D">
        <w:trPr>
          <w:trHeight w:val="334"/>
        </w:trPr>
        <w:tc>
          <w:tcPr>
            <w:tcW w:w="14630" w:type="dxa"/>
            <w:gridSpan w:val="6"/>
            <w:shd w:val="clear" w:color="auto" w:fill="DDEBF7"/>
          </w:tcPr>
          <w:p w14:paraId="5F284654" w14:textId="77777777" w:rsidR="00CE3BDC" w:rsidRDefault="00CE3BDC" w:rsidP="0033323D">
            <w:pPr>
              <w:pStyle w:val="TableParagraph"/>
              <w:spacing w:before="15"/>
              <w:ind w:left="5282"/>
              <w:jc w:val="left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PRENESENI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VIŠAK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PRENESENI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MANJAK</w:t>
            </w:r>
          </w:p>
        </w:tc>
      </w:tr>
      <w:tr w:rsidR="00CE3BDC" w14:paraId="580F1AF4" w14:textId="77777777" w:rsidTr="0033323D">
        <w:trPr>
          <w:trHeight w:val="305"/>
        </w:trPr>
        <w:tc>
          <w:tcPr>
            <w:tcW w:w="8394" w:type="dxa"/>
          </w:tcPr>
          <w:p w14:paraId="68BD7E47" w14:textId="77777777" w:rsidR="00CE3BDC" w:rsidRDefault="00CE3BDC" w:rsidP="0033323D">
            <w:pPr>
              <w:pStyle w:val="TableParagraph"/>
              <w:spacing w:before="18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PRIJENOS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VIŠKA/MANJKA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</w:p>
        </w:tc>
        <w:tc>
          <w:tcPr>
            <w:tcW w:w="1248" w:type="dxa"/>
          </w:tcPr>
          <w:p w14:paraId="48A25145" w14:textId="4F4D2DF9" w:rsidR="00CE3BDC" w:rsidRDefault="00A556C2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207.659,40</w:t>
            </w:r>
          </w:p>
        </w:tc>
        <w:tc>
          <w:tcPr>
            <w:tcW w:w="1245" w:type="dxa"/>
          </w:tcPr>
          <w:p w14:paraId="161497FD" w14:textId="77777777" w:rsidR="00CE3BDC" w:rsidRDefault="00CE3BDC" w:rsidP="0033323D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329.500,00</w:t>
            </w:r>
          </w:p>
        </w:tc>
        <w:tc>
          <w:tcPr>
            <w:tcW w:w="1248" w:type="dxa"/>
          </w:tcPr>
          <w:p w14:paraId="2F17892C" w14:textId="77777777" w:rsidR="00CE3BDC" w:rsidRDefault="00CE3BDC" w:rsidP="0033323D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193.000,00</w:t>
            </w:r>
          </w:p>
        </w:tc>
        <w:tc>
          <w:tcPr>
            <w:tcW w:w="1245" w:type="dxa"/>
          </w:tcPr>
          <w:p w14:paraId="34F622AB" w14:textId="77777777" w:rsidR="00CE3BDC" w:rsidRDefault="00CE3BDC" w:rsidP="0033323D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0" w:type="dxa"/>
          </w:tcPr>
          <w:p w14:paraId="619CD11C" w14:textId="77777777" w:rsidR="00CE3BDC" w:rsidRDefault="00CE3BDC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CE3BDC" w14:paraId="2DF6EC25" w14:textId="77777777" w:rsidTr="0033323D">
        <w:trPr>
          <w:trHeight w:val="303"/>
        </w:trPr>
        <w:tc>
          <w:tcPr>
            <w:tcW w:w="8394" w:type="dxa"/>
          </w:tcPr>
          <w:p w14:paraId="5689DF2D" w14:textId="77777777" w:rsidR="00CE3BDC" w:rsidRDefault="00CE3BDC" w:rsidP="0033323D">
            <w:pPr>
              <w:pStyle w:val="TableParagraph"/>
              <w:spacing w:before="16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PRIJENOS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VIŠKA/MANJKA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U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SLJEDEĆE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RAZDOBLJE</w:t>
            </w:r>
          </w:p>
        </w:tc>
        <w:tc>
          <w:tcPr>
            <w:tcW w:w="1248" w:type="dxa"/>
          </w:tcPr>
          <w:p w14:paraId="0243A7B4" w14:textId="39A33D67" w:rsidR="00CE3BDC" w:rsidRDefault="00A556C2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207.659,40</w:t>
            </w:r>
          </w:p>
        </w:tc>
        <w:tc>
          <w:tcPr>
            <w:tcW w:w="1245" w:type="dxa"/>
          </w:tcPr>
          <w:p w14:paraId="78855C82" w14:textId="77777777" w:rsidR="00CE3BDC" w:rsidRDefault="00CE3BDC" w:rsidP="0033323D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2F3AE94E" w14:textId="77777777" w:rsidR="00CE3BDC" w:rsidRDefault="00CE3BDC" w:rsidP="0033323D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5" w:type="dxa"/>
          </w:tcPr>
          <w:p w14:paraId="02152C7B" w14:textId="77777777" w:rsidR="00CE3BDC" w:rsidRDefault="00CE3BDC" w:rsidP="0033323D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0" w:type="dxa"/>
          </w:tcPr>
          <w:p w14:paraId="015827AE" w14:textId="77777777" w:rsidR="00CE3BDC" w:rsidRDefault="00CE3BDC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CE3BDC" w14:paraId="3E80502F" w14:textId="77777777" w:rsidTr="0033323D">
        <w:trPr>
          <w:trHeight w:val="302"/>
        </w:trPr>
        <w:tc>
          <w:tcPr>
            <w:tcW w:w="8394" w:type="dxa"/>
          </w:tcPr>
          <w:p w14:paraId="74CE1F2C" w14:textId="77777777" w:rsidR="00CE3BDC" w:rsidRDefault="00CE3BDC" w:rsidP="0033323D">
            <w:pPr>
              <w:pStyle w:val="TableParagraph"/>
              <w:spacing w:before="0" w:line="140" w:lineRule="atLeast"/>
              <w:ind w:left="1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VIŠAK/MANJAK + NETO FINANCIRANJE + PRIJENOS VIŠKA/MANJKA IZ PRETHODNE(IH) GODINE – PRIJENOS VIŠKA/MANJKA 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SLJEDEĆE RAZDOBLJE</w:t>
            </w:r>
          </w:p>
        </w:tc>
        <w:tc>
          <w:tcPr>
            <w:tcW w:w="1248" w:type="dxa"/>
          </w:tcPr>
          <w:p w14:paraId="228EE2F2" w14:textId="54FB06A9" w:rsidR="00CE3BDC" w:rsidRDefault="00A556C2" w:rsidP="00A556C2">
            <w:pPr>
              <w:pStyle w:val="TableParagraph"/>
              <w:spacing w:line="169" w:lineRule="exact"/>
              <w:ind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329.513,88</w:t>
            </w:r>
          </w:p>
        </w:tc>
        <w:tc>
          <w:tcPr>
            <w:tcW w:w="1245" w:type="dxa"/>
          </w:tcPr>
          <w:p w14:paraId="5EA514D6" w14:textId="77777777" w:rsidR="00CE3BDC" w:rsidRDefault="00CE3BDC" w:rsidP="0033323D">
            <w:pPr>
              <w:pStyle w:val="TableParagraph"/>
              <w:spacing w:line="16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7E1D350C" w14:textId="77777777" w:rsidR="00CE3BDC" w:rsidRDefault="00CE3BDC" w:rsidP="0033323D">
            <w:pPr>
              <w:pStyle w:val="TableParagraph"/>
              <w:spacing w:line="169" w:lineRule="exact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5" w:type="dxa"/>
          </w:tcPr>
          <w:p w14:paraId="41890F5C" w14:textId="77777777" w:rsidR="00CE3BDC" w:rsidRDefault="00CE3BDC" w:rsidP="0033323D">
            <w:pPr>
              <w:pStyle w:val="TableParagraph"/>
              <w:spacing w:line="169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0" w:type="dxa"/>
          </w:tcPr>
          <w:p w14:paraId="421F1BF5" w14:textId="77777777" w:rsidR="00CE3BDC" w:rsidRDefault="00CE3BDC" w:rsidP="0033323D">
            <w:pPr>
              <w:pStyle w:val="TableParagraph"/>
              <w:spacing w:line="169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14:paraId="5B90EE2B" w14:textId="77777777" w:rsidR="00CE3BDC" w:rsidRDefault="00CE3BDC" w:rsidP="00CE3BDC">
      <w:pPr>
        <w:pStyle w:val="BodyText"/>
        <w:spacing w:before="1"/>
        <w:rPr>
          <w:rFonts w:ascii="Segoe UI"/>
          <w:sz w:val="20"/>
        </w:rPr>
      </w:pPr>
    </w:p>
    <w:tbl>
      <w:tblPr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4"/>
        <w:gridCol w:w="1248"/>
        <w:gridCol w:w="1245"/>
        <w:gridCol w:w="1248"/>
        <w:gridCol w:w="1245"/>
        <w:gridCol w:w="1250"/>
      </w:tblGrid>
      <w:tr w:rsidR="00CE3BDC" w14:paraId="474A6071" w14:textId="77777777" w:rsidTr="0033323D">
        <w:trPr>
          <w:trHeight w:val="336"/>
        </w:trPr>
        <w:tc>
          <w:tcPr>
            <w:tcW w:w="14630" w:type="dxa"/>
            <w:gridSpan w:val="6"/>
            <w:shd w:val="clear" w:color="auto" w:fill="DDEBF7"/>
          </w:tcPr>
          <w:p w14:paraId="620DD251" w14:textId="77777777" w:rsidR="00CE3BDC" w:rsidRDefault="00CE3BDC" w:rsidP="0033323D">
            <w:pPr>
              <w:pStyle w:val="TableParagraph"/>
              <w:spacing w:before="18"/>
              <w:ind w:left="5459"/>
              <w:jc w:val="left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VIŠEGODIŠNJI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URAVNOTEŽENJA</w:t>
            </w:r>
          </w:p>
        </w:tc>
      </w:tr>
      <w:tr w:rsidR="00CE3BDC" w14:paraId="2998F826" w14:textId="77777777" w:rsidTr="0033323D">
        <w:trPr>
          <w:trHeight w:val="305"/>
        </w:trPr>
        <w:tc>
          <w:tcPr>
            <w:tcW w:w="8394" w:type="dxa"/>
          </w:tcPr>
          <w:p w14:paraId="0B62A1ED" w14:textId="77777777" w:rsidR="00CE3BDC" w:rsidRDefault="00CE3BDC" w:rsidP="0033323D">
            <w:pPr>
              <w:pStyle w:val="TableParagraph"/>
              <w:spacing w:before="18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PRIJENOS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VIŠKA/MANJKA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</w:p>
        </w:tc>
        <w:tc>
          <w:tcPr>
            <w:tcW w:w="1248" w:type="dxa"/>
          </w:tcPr>
          <w:p w14:paraId="61EAB087" w14:textId="66D683BD" w:rsidR="00CE3BDC" w:rsidRDefault="00A556C2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207.659,40</w:t>
            </w:r>
          </w:p>
        </w:tc>
        <w:tc>
          <w:tcPr>
            <w:tcW w:w="1245" w:type="dxa"/>
          </w:tcPr>
          <w:p w14:paraId="03830410" w14:textId="77777777" w:rsidR="00CE3BDC" w:rsidRDefault="00CE3BDC" w:rsidP="0033323D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329.500,00</w:t>
            </w:r>
          </w:p>
        </w:tc>
        <w:tc>
          <w:tcPr>
            <w:tcW w:w="1248" w:type="dxa"/>
          </w:tcPr>
          <w:p w14:paraId="543F8532" w14:textId="77777777" w:rsidR="00CE3BDC" w:rsidRDefault="00CE3BDC" w:rsidP="0033323D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193.000,00</w:t>
            </w:r>
          </w:p>
        </w:tc>
        <w:tc>
          <w:tcPr>
            <w:tcW w:w="1245" w:type="dxa"/>
          </w:tcPr>
          <w:p w14:paraId="23E5AF86" w14:textId="77777777" w:rsidR="00CE3BDC" w:rsidRDefault="00CE3BDC" w:rsidP="0033323D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0" w:type="dxa"/>
          </w:tcPr>
          <w:p w14:paraId="3D8B71C9" w14:textId="77777777" w:rsidR="00CE3BDC" w:rsidRDefault="00CE3BDC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CE3BDC" w14:paraId="67E6720B" w14:textId="77777777" w:rsidTr="0033323D">
        <w:trPr>
          <w:trHeight w:val="302"/>
        </w:trPr>
        <w:tc>
          <w:tcPr>
            <w:tcW w:w="8394" w:type="dxa"/>
          </w:tcPr>
          <w:p w14:paraId="6C749242" w14:textId="77777777" w:rsidR="00CE3BDC" w:rsidRDefault="00CE3BDC" w:rsidP="0033323D">
            <w:pPr>
              <w:pStyle w:val="TableParagraph"/>
              <w:spacing w:before="15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VIŠAK/MANJAK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KOJI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ĆE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RASPOREDITI/POKRITI</w:t>
            </w:r>
          </w:p>
        </w:tc>
        <w:tc>
          <w:tcPr>
            <w:tcW w:w="1248" w:type="dxa"/>
          </w:tcPr>
          <w:p w14:paraId="4F1BE09E" w14:textId="77777777" w:rsidR="00CE3BDC" w:rsidRDefault="00CE3BDC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5" w:type="dxa"/>
          </w:tcPr>
          <w:p w14:paraId="7B84E3F0" w14:textId="77777777" w:rsidR="00CE3BDC" w:rsidRDefault="00CE3BDC" w:rsidP="0033323D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329.500,00</w:t>
            </w:r>
          </w:p>
        </w:tc>
        <w:tc>
          <w:tcPr>
            <w:tcW w:w="1248" w:type="dxa"/>
          </w:tcPr>
          <w:p w14:paraId="34296686" w14:textId="77777777" w:rsidR="00CE3BDC" w:rsidRDefault="00CE3BDC" w:rsidP="0033323D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193.000,00</w:t>
            </w:r>
          </w:p>
        </w:tc>
        <w:tc>
          <w:tcPr>
            <w:tcW w:w="1245" w:type="dxa"/>
          </w:tcPr>
          <w:p w14:paraId="334EF1BB" w14:textId="77777777" w:rsidR="00CE3BDC" w:rsidRDefault="00CE3BDC" w:rsidP="0033323D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0" w:type="dxa"/>
          </w:tcPr>
          <w:p w14:paraId="769C5E9C" w14:textId="77777777" w:rsidR="00CE3BDC" w:rsidRDefault="00CE3BDC" w:rsidP="0033323D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CE3BDC" w14:paraId="28142918" w14:textId="77777777" w:rsidTr="0033323D">
        <w:trPr>
          <w:trHeight w:val="302"/>
        </w:trPr>
        <w:tc>
          <w:tcPr>
            <w:tcW w:w="8394" w:type="dxa"/>
          </w:tcPr>
          <w:p w14:paraId="0EB1F514" w14:textId="77777777" w:rsidR="00CE3BDC" w:rsidRDefault="00CE3BDC" w:rsidP="0033323D">
            <w:pPr>
              <w:pStyle w:val="TableParagraph"/>
              <w:spacing w:before="16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VIŠAK/MANJAK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TEKUĆE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</w:p>
        </w:tc>
        <w:tc>
          <w:tcPr>
            <w:tcW w:w="1248" w:type="dxa"/>
          </w:tcPr>
          <w:p w14:paraId="5C13B504" w14:textId="77777777" w:rsidR="00CE3BDC" w:rsidRDefault="00CE3BDC" w:rsidP="0033323D">
            <w:pPr>
              <w:pStyle w:val="TableParagraph"/>
              <w:spacing w:before="114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121.854,48</w:t>
            </w:r>
          </w:p>
        </w:tc>
        <w:tc>
          <w:tcPr>
            <w:tcW w:w="1245" w:type="dxa"/>
          </w:tcPr>
          <w:p w14:paraId="7B142F7E" w14:textId="77777777" w:rsidR="00CE3BDC" w:rsidRDefault="00CE3BDC" w:rsidP="0033323D">
            <w:pPr>
              <w:pStyle w:val="TableParagraph"/>
              <w:spacing w:before="114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506EFB32" w14:textId="77777777" w:rsidR="00CE3BDC" w:rsidRDefault="00CE3BDC" w:rsidP="0033323D">
            <w:pPr>
              <w:pStyle w:val="TableParagraph"/>
              <w:spacing w:before="114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5" w:type="dxa"/>
          </w:tcPr>
          <w:p w14:paraId="4CA781E8" w14:textId="77777777" w:rsidR="00CE3BDC" w:rsidRDefault="00CE3BDC" w:rsidP="0033323D">
            <w:pPr>
              <w:pStyle w:val="TableParagraph"/>
              <w:spacing w:before="114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0" w:type="dxa"/>
          </w:tcPr>
          <w:p w14:paraId="512F8BD4" w14:textId="77777777" w:rsidR="00CE3BDC" w:rsidRDefault="00CE3BDC" w:rsidP="0033323D">
            <w:pPr>
              <w:pStyle w:val="TableParagraph"/>
              <w:spacing w:before="114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CE3BDC" w14:paraId="547C87D6" w14:textId="77777777" w:rsidTr="0033323D">
        <w:trPr>
          <w:trHeight w:val="303"/>
        </w:trPr>
        <w:tc>
          <w:tcPr>
            <w:tcW w:w="8394" w:type="dxa"/>
          </w:tcPr>
          <w:p w14:paraId="287958D5" w14:textId="77777777" w:rsidR="00CE3BDC" w:rsidRDefault="00CE3BDC" w:rsidP="0033323D">
            <w:pPr>
              <w:pStyle w:val="TableParagraph"/>
              <w:spacing w:before="16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PRIJENOS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VIŠKA/MANJKA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U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SLJEDEĆE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RAZDOBLJE</w:t>
            </w:r>
          </w:p>
        </w:tc>
        <w:tc>
          <w:tcPr>
            <w:tcW w:w="1248" w:type="dxa"/>
          </w:tcPr>
          <w:p w14:paraId="5251B86C" w14:textId="61D18E09" w:rsidR="00CE3BDC" w:rsidRDefault="00A556C2" w:rsidP="0033323D">
            <w:pPr>
              <w:pStyle w:val="TableParagraph"/>
              <w:spacing w:before="114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329.513,88</w:t>
            </w:r>
          </w:p>
        </w:tc>
        <w:tc>
          <w:tcPr>
            <w:tcW w:w="1245" w:type="dxa"/>
          </w:tcPr>
          <w:p w14:paraId="241CE74B" w14:textId="77777777" w:rsidR="00CE3BDC" w:rsidRDefault="00CE3BDC" w:rsidP="0033323D">
            <w:pPr>
              <w:pStyle w:val="TableParagraph"/>
              <w:spacing w:before="114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03E1FCD8" w14:textId="77777777" w:rsidR="00CE3BDC" w:rsidRDefault="00CE3BDC" w:rsidP="0033323D">
            <w:pPr>
              <w:pStyle w:val="TableParagraph"/>
              <w:spacing w:before="114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5" w:type="dxa"/>
          </w:tcPr>
          <w:p w14:paraId="0FADA0B8" w14:textId="77777777" w:rsidR="00CE3BDC" w:rsidRDefault="00CE3BDC" w:rsidP="0033323D">
            <w:pPr>
              <w:pStyle w:val="TableParagraph"/>
              <w:spacing w:before="114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0" w:type="dxa"/>
          </w:tcPr>
          <w:p w14:paraId="12FB79CE" w14:textId="77777777" w:rsidR="00CE3BDC" w:rsidRDefault="00CE3BDC" w:rsidP="0033323D">
            <w:pPr>
              <w:pStyle w:val="TableParagraph"/>
              <w:spacing w:before="114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14:paraId="2716384B" w14:textId="31619FD2" w:rsidR="00CE3BDC" w:rsidRPr="005412B7" w:rsidRDefault="00CE3BDC" w:rsidP="002652BF">
      <w:pPr>
        <w:spacing w:after="200" w:line="276" w:lineRule="auto"/>
        <w:rPr>
          <w:b/>
          <w:color w:val="FF0000"/>
        </w:rPr>
        <w:sectPr w:rsidR="00CE3BDC" w:rsidRPr="005412B7" w:rsidSect="00FC631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14998A" w14:textId="77777777" w:rsidR="000B5C83" w:rsidRDefault="000B5C83" w:rsidP="008459CE">
      <w:pPr>
        <w:pStyle w:val="Heading2"/>
        <w:tabs>
          <w:tab w:val="left" w:pos="1497"/>
        </w:tabs>
        <w:spacing w:before="1"/>
        <w:ind w:right="-59"/>
        <w:rPr>
          <w:rFonts w:ascii="Times New Roman" w:hAnsi="Times New Roman" w:cs="Times New Roman"/>
          <w:i w:val="0"/>
          <w:iCs w:val="0"/>
          <w:w w:val="115"/>
          <w:sz w:val="24"/>
          <w:szCs w:val="24"/>
        </w:rPr>
      </w:pPr>
    </w:p>
    <w:p w14:paraId="34850075" w14:textId="1B8B3EF2" w:rsidR="008459CE" w:rsidRPr="00AF0B8D" w:rsidRDefault="000B5C83" w:rsidP="008459CE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3</w:t>
      </w:r>
      <w:r w:rsidR="008459CE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. </w:t>
      </w:r>
      <w:r w:rsidR="00F66FFE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PRIHODI I PRIMICI PRORAČUNA PO EKONOMSKOJ </w:t>
      </w:r>
      <w:r w:rsidR="00840B04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K</w:t>
      </w:r>
      <w:r w:rsidR="00F66FFE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LASIFIKACIJI</w:t>
      </w:r>
    </w:p>
    <w:p w14:paraId="3052116B" w14:textId="77777777" w:rsidR="008459CE" w:rsidRPr="0002626D" w:rsidRDefault="008459CE" w:rsidP="008459CE">
      <w:pPr>
        <w:pStyle w:val="Naslov11"/>
        <w:numPr>
          <w:ilvl w:val="0"/>
          <w:numId w:val="0"/>
        </w:numPr>
        <w:ind w:left="567" w:hanging="567"/>
      </w:pPr>
    </w:p>
    <w:p w14:paraId="608AE3C2" w14:textId="6EE4CA1B" w:rsidR="008459CE" w:rsidRPr="00AF0B8D" w:rsidRDefault="008459CE" w:rsidP="008459CE">
      <w:pPr>
        <w:jc w:val="both"/>
        <w:rPr>
          <w:rFonts w:asciiTheme="minorHAnsi" w:hAnsiTheme="minorHAnsi" w:cstheme="minorHAnsi"/>
        </w:rPr>
      </w:pPr>
      <w:r w:rsidRPr="00AF0B8D">
        <w:rPr>
          <w:rFonts w:asciiTheme="minorHAnsi" w:hAnsiTheme="minorHAnsi" w:cstheme="minorHAnsi"/>
        </w:rPr>
        <w:t>Procjene prihoda zasnivaju se na zakonskim i drugim propisima koji uređuju izvore i vrste prihoda i primitaka na razini JLP(R)S. Prihodi i primici planirani su na temelju ostvarenja  javnih prihoda u 202</w:t>
      </w:r>
      <w:r w:rsidR="00F11B2D" w:rsidRPr="00AF0B8D">
        <w:rPr>
          <w:rFonts w:asciiTheme="minorHAnsi" w:hAnsiTheme="minorHAnsi" w:cstheme="minorHAnsi"/>
        </w:rPr>
        <w:t>3</w:t>
      </w:r>
      <w:r w:rsidRPr="00AF0B8D">
        <w:rPr>
          <w:rFonts w:asciiTheme="minorHAnsi" w:hAnsiTheme="minorHAnsi" w:cstheme="minorHAnsi"/>
        </w:rPr>
        <w:t>. godini, temeljem procjene njihove projicirane realizacije u slijedećim godinama te na realnim mogućnostima naplate istih, sve sukladno relevantnim i dostupnim podacima.</w:t>
      </w:r>
    </w:p>
    <w:p w14:paraId="4B507958" w14:textId="77777777" w:rsidR="008459CE" w:rsidRPr="00AF0B8D" w:rsidRDefault="008459CE" w:rsidP="008459CE">
      <w:pPr>
        <w:jc w:val="both"/>
        <w:rPr>
          <w:rFonts w:asciiTheme="minorHAnsi" w:hAnsiTheme="minorHAnsi" w:cstheme="minorHAnsi"/>
        </w:rPr>
      </w:pPr>
    </w:p>
    <w:p w14:paraId="59A6DD7D" w14:textId="77777777" w:rsidR="009F2E1B" w:rsidRDefault="008459CE" w:rsidP="008459CE">
      <w:pPr>
        <w:jc w:val="both"/>
        <w:rPr>
          <w:rFonts w:asciiTheme="minorHAnsi" w:hAnsiTheme="minorHAnsi" w:cstheme="minorHAnsi"/>
        </w:rPr>
      </w:pPr>
      <w:r w:rsidRPr="00AF0B8D">
        <w:rPr>
          <w:rFonts w:asciiTheme="minorHAnsi" w:hAnsiTheme="minorHAnsi" w:cstheme="minorHAnsi"/>
        </w:rPr>
        <w:t>Ukupni prihodi i primici planirani su za 202</w:t>
      </w:r>
      <w:r w:rsidR="0071462A" w:rsidRPr="00AF0B8D">
        <w:rPr>
          <w:rFonts w:asciiTheme="minorHAnsi" w:hAnsiTheme="minorHAnsi" w:cstheme="minorHAnsi"/>
        </w:rPr>
        <w:t>5</w:t>
      </w:r>
      <w:r w:rsidRPr="00AF0B8D">
        <w:rPr>
          <w:rFonts w:asciiTheme="minorHAnsi" w:hAnsiTheme="minorHAnsi" w:cstheme="minorHAnsi"/>
        </w:rPr>
        <w:t xml:space="preserve">. godinu  u iznosu od </w:t>
      </w:r>
      <w:r w:rsidR="0071462A" w:rsidRPr="00AF0B8D">
        <w:rPr>
          <w:rFonts w:asciiTheme="minorHAnsi" w:hAnsiTheme="minorHAnsi" w:cstheme="minorHAnsi"/>
          <w:bCs/>
        </w:rPr>
        <w:t>4.</w:t>
      </w:r>
      <w:r w:rsidR="009F2E1B">
        <w:rPr>
          <w:rFonts w:asciiTheme="minorHAnsi" w:hAnsiTheme="minorHAnsi" w:cstheme="minorHAnsi"/>
          <w:bCs/>
        </w:rPr>
        <w:t>499.600,00</w:t>
      </w:r>
      <w:r w:rsidR="0071462A" w:rsidRPr="00AF0B8D">
        <w:rPr>
          <w:rFonts w:asciiTheme="minorHAnsi" w:hAnsiTheme="minorHAnsi" w:cstheme="minorHAnsi"/>
          <w:bCs/>
        </w:rPr>
        <w:t xml:space="preserve"> </w:t>
      </w:r>
      <w:r w:rsidRPr="00AF0B8D">
        <w:rPr>
          <w:rFonts w:asciiTheme="minorHAnsi" w:hAnsiTheme="minorHAnsi" w:cstheme="minorHAnsi"/>
          <w:bCs/>
        </w:rPr>
        <w:t>EUR</w:t>
      </w:r>
      <w:r w:rsidRPr="00AF0B8D">
        <w:rPr>
          <w:rFonts w:asciiTheme="minorHAnsi" w:hAnsiTheme="minorHAnsi" w:cstheme="minorHAnsi"/>
        </w:rPr>
        <w:t xml:space="preserve"> što je za</w:t>
      </w:r>
      <w:r w:rsidR="009F2E1B">
        <w:rPr>
          <w:rFonts w:asciiTheme="minorHAnsi" w:hAnsiTheme="minorHAnsi" w:cstheme="minorHAnsi"/>
        </w:rPr>
        <w:t xml:space="preserve"> 1.973.400,00</w:t>
      </w:r>
      <w:r w:rsidRPr="00AF0B8D">
        <w:rPr>
          <w:rFonts w:asciiTheme="minorHAnsi" w:hAnsiTheme="minorHAnsi" w:cstheme="minorHAnsi"/>
        </w:rPr>
        <w:t xml:space="preserve"> EUR više u odnosu na razinu utvrđenu Proračunom za 202</w:t>
      </w:r>
      <w:r w:rsidR="0071462A" w:rsidRPr="00AF0B8D">
        <w:rPr>
          <w:rFonts w:asciiTheme="minorHAnsi" w:hAnsiTheme="minorHAnsi" w:cstheme="minorHAnsi"/>
        </w:rPr>
        <w:t>4</w:t>
      </w:r>
      <w:r w:rsidRPr="00AF0B8D">
        <w:rPr>
          <w:rFonts w:asciiTheme="minorHAnsi" w:hAnsiTheme="minorHAnsi" w:cstheme="minorHAnsi"/>
        </w:rPr>
        <w:t xml:space="preserve">. godinu. </w:t>
      </w:r>
    </w:p>
    <w:p w14:paraId="2254FB53" w14:textId="77777777" w:rsidR="009F2E1B" w:rsidRDefault="009F2E1B" w:rsidP="008459CE">
      <w:pPr>
        <w:jc w:val="both"/>
        <w:rPr>
          <w:rFonts w:asciiTheme="minorHAnsi" w:hAnsiTheme="minorHAnsi" w:cstheme="minorHAnsi"/>
        </w:rPr>
      </w:pPr>
    </w:p>
    <w:p w14:paraId="0DBD8FCD" w14:textId="718BFC25" w:rsidR="008459CE" w:rsidRPr="00AF0B8D" w:rsidRDefault="008459CE" w:rsidP="008459CE">
      <w:pPr>
        <w:jc w:val="both"/>
        <w:rPr>
          <w:rFonts w:asciiTheme="minorHAnsi" w:hAnsiTheme="minorHAnsi" w:cstheme="minorHAnsi"/>
        </w:rPr>
      </w:pPr>
      <w:r w:rsidRPr="00AF0B8D">
        <w:rPr>
          <w:rFonts w:asciiTheme="minorHAnsi" w:hAnsiTheme="minorHAnsi" w:cstheme="minorHAnsi"/>
        </w:rPr>
        <w:t xml:space="preserve">U </w:t>
      </w:r>
      <w:r w:rsidR="00F66FFE" w:rsidRPr="00AF0B8D">
        <w:rPr>
          <w:rFonts w:asciiTheme="minorHAnsi" w:hAnsiTheme="minorHAnsi" w:cstheme="minorHAnsi"/>
        </w:rPr>
        <w:t>u</w:t>
      </w:r>
      <w:r w:rsidRPr="00AF0B8D">
        <w:rPr>
          <w:rFonts w:asciiTheme="minorHAnsi" w:hAnsiTheme="minorHAnsi" w:cstheme="minorHAnsi"/>
        </w:rPr>
        <w:t xml:space="preserve">kupnim prihodima i primicima prihodi poslovanja sudjeluju sa </w:t>
      </w:r>
      <w:r w:rsidR="009F2E1B">
        <w:rPr>
          <w:rFonts w:asciiTheme="minorHAnsi" w:hAnsiTheme="minorHAnsi" w:cstheme="minorHAnsi"/>
        </w:rPr>
        <w:t xml:space="preserve">93,22 </w:t>
      </w:r>
      <w:r w:rsidRPr="00AF0B8D">
        <w:rPr>
          <w:rFonts w:asciiTheme="minorHAnsi" w:hAnsiTheme="minorHAnsi" w:cstheme="minorHAnsi"/>
        </w:rPr>
        <w:t xml:space="preserve">% i iznose </w:t>
      </w:r>
      <w:r w:rsidR="0071462A" w:rsidRPr="00AF0B8D">
        <w:rPr>
          <w:rFonts w:asciiTheme="minorHAnsi" w:hAnsiTheme="minorHAnsi" w:cstheme="minorHAnsi"/>
          <w:bCs/>
        </w:rPr>
        <w:t>4.</w:t>
      </w:r>
      <w:r w:rsidR="009F2E1B">
        <w:rPr>
          <w:rFonts w:asciiTheme="minorHAnsi" w:hAnsiTheme="minorHAnsi" w:cstheme="minorHAnsi"/>
          <w:bCs/>
        </w:rPr>
        <w:t>194.600</w:t>
      </w:r>
      <w:r w:rsidR="0071462A" w:rsidRPr="00AF0B8D">
        <w:rPr>
          <w:rFonts w:asciiTheme="minorHAnsi" w:hAnsiTheme="minorHAnsi" w:cstheme="minorHAnsi"/>
          <w:bCs/>
        </w:rPr>
        <w:t xml:space="preserve"> </w:t>
      </w:r>
      <w:r w:rsidRPr="00AF0B8D">
        <w:rPr>
          <w:rFonts w:asciiTheme="minorHAnsi" w:hAnsiTheme="minorHAnsi" w:cstheme="minorHAnsi"/>
          <w:bCs/>
        </w:rPr>
        <w:t xml:space="preserve"> EUR</w:t>
      </w:r>
      <w:r w:rsidRPr="00AF0B8D">
        <w:rPr>
          <w:rFonts w:asciiTheme="minorHAnsi" w:hAnsiTheme="minorHAnsi" w:cstheme="minorHAnsi"/>
        </w:rPr>
        <w:t xml:space="preserve">, što je za  </w:t>
      </w:r>
      <w:r w:rsidR="009F2E1B">
        <w:rPr>
          <w:rFonts w:asciiTheme="minorHAnsi" w:hAnsiTheme="minorHAnsi" w:cstheme="minorHAnsi"/>
        </w:rPr>
        <w:t xml:space="preserve">1.878.900,00 </w:t>
      </w:r>
      <w:r w:rsidRPr="00AF0B8D">
        <w:rPr>
          <w:rFonts w:asciiTheme="minorHAnsi" w:hAnsiTheme="minorHAnsi" w:cstheme="minorHAnsi"/>
        </w:rPr>
        <w:t>EUR više u odnosu na plan za 202</w:t>
      </w:r>
      <w:r w:rsidR="0071462A" w:rsidRPr="00AF0B8D">
        <w:rPr>
          <w:rFonts w:asciiTheme="minorHAnsi" w:hAnsiTheme="minorHAnsi" w:cstheme="minorHAnsi"/>
        </w:rPr>
        <w:t>4.</w:t>
      </w:r>
      <w:r w:rsidRPr="00AF0B8D">
        <w:rPr>
          <w:rFonts w:asciiTheme="minorHAnsi" w:hAnsiTheme="minorHAnsi" w:cstheme="minorHAnsi"/>
        </w:rPr>
        <w:t xml:space="preserve"> godinu.</w:t>
      </w:r>
    </w:p>
    <w:p w14:paraId="5BBA825A" w14:textId="49D402DE" w:rsidR="00546A17" w:rsidRPr="00AF0B8D" w:rsidRDefault="008459CE" w:rsidP="008459CE">
      <w:pPr>
        <w:jc w:val="both"/>
        <w:rPr>
          <w:rFonts w:asciiTheme="minorHAnsi" w:hAnsiTheme="minorHAnsi" w:cstheme="minorHAnsi"/>
        </w:rPr>
      </w:pPr>
      <w:r w:rsidRPr="00AF0B8D">
        <w:rPr>
          <w:rFonts w:asciiTheme="minorHAnsi" w:hAnsiTheme="minorHAnsi" w:cstheme="minorHAnsi"/>
        </w:rPr>
        <w:t xml:space="preserve">Prihodi od prodaje nefinancijske imovine iznose </w:t>
      </w:r>
      <w:r w:rsidR="0071462A" w:rsidRPr="00AF0B8D">
        <w:rPr>
          <w:rFonts w:asciiTheme="minorHAnsi" w:hAnsiTheme="minorHAnsi" w:cstheme="minorHAnsi"/>
          <w:bCs/>
        </w:rPr>
        <w:t>305</w:t>
      </w:r>
      <w:r w:rsidRPr="00AF0B8D">
        <w:rPr>
          <w:rFonts w:asciiTheme="minorHAnsi" w:hAnsiTheme="minorHAnsi" w:cstheme="minorHAnsi"/>
          <w:bCs/>
        </w:rPr>
        <w:t>,</w:t>
      </w:r>
      <w:r w:rsidR="0071462A" w:rsidRPr="00AF0B8D">
        <w:rPr>
          <w:rFonts w:asciiTheme="minorHAnsi" w:hAnsiTheme="minorHAnsi" w:cstheme="minorHAnsi"/>
          <w:bCs/>
        </w:rPr>
        <w:t>0</w:t>
      </w:r>
      <w:r w:rsidRPr="00AF0B8D">
        <w:rPr>
          <w:rFonts w:asciiTheme="minorHAnsi" w:hAnsiTheme="minorHAnsi" w:cstheme="minorHAnsi"/>
          <w:bCs/>
        </w:rPr>
        <w:t>00</w:t>
      </w:r>
      <w:r w:rsidR="0071462A" w:rsidRPr="00AF0B8D">
        <w:rPr>
          <w:rFonts w:asciiTheme="minorHAnsi" w:hAnsiTheme="minorHAnsi" w:cstheme="minorHAnsi"/>
          <w:bCs/>
        </w:rPr>
        <w:t>,00</w:t>
      </w:r>
      <w:r w:rsidRPr="00AF0B8D">
        <w:rPr>
          <w:rFonts w:asciiTheme="minorHAnsi" w:hAnsiTheme="minorHAnsi" w:cstheme="minorHAnsi"/>
          <w:bCs/>
        </w:rPr>
        <w:t xml:space="preserve"> EUR</w:t>
      </w:r>
      <w:r w:rsidRPr="00AF0B8D">
        <w:rPr>
          <w:rFonts w:asciiTheme="minorHAnsi" w:hAnsiTheme="minorHAnsi" w:cstheme="minorHAnsi"/>
        </w:rPr>
        <w:t xml:space="preserve"> i </w:t>
      </w:r>
      <w:r w:rsidR="00CB5EE6">
        <w:rPr>
          <w:rFonts w:asciiTheme="minorHAnsi" w:hAnsiTheme="minorHAnsi" w:cstheme="minorHAnsi"/>
        </w:rPr>
        <w:t xml:space="preserve">veći su za 94.500,00 EUR </w:t>
      </w:r>
      <w:r w:rsidRPr="00AF0B8D">
        <w:rPr>
          <w:rFonts w:asciiTheme="minorHAnsi" w:hAnsiTheme="minorHAnsi" w:cstheme="minorHAnsi"/>
        </w:rPr>
        <w:t xml:space="preserve"> u odnosu na 202</w:t>
      </w:r>
      <w:r w:rsidR="0071462A" w:rsidRPr="00AF0B8D">
        <w:rPr>
          <w:rFonts w:asciiTheme="minorHAnsi" w:hAnsiTheme="minorHAnsi" w:cstheme="minorHAnsi"/>
        </w:rPr>
        <w:t>4</w:t>
      </w:r>
      <w:r w:rsidRPr="00AF0B8D">
        <w:rPr>
          <w:rFonts w:asciiTheme="minorHAnsi" w:hAnsiTheme="minorHAnsi" w:cstheme="minorHAnsi"/>
        </w:rPr>
        <w:t>. godinu</w:t>
      </w:r>
      <w:r w:rsidR="00CB5EE6">
        <w:rPr>
          <w:rFonts w:asciiTheme="minorHAnsi" w:hAnsiTheme="minorHAnsi" w:cstheme="minorHAnsi"/>
        </w:rPr>
        <w:t xml:space="preserve">. </w:t>
      </w:r>
    </w:p>
    <w:p w14:paraId="2BAEE972" w14:textId="766BAC49" w:rsidR="008459CE" w:rsidRPr="00AF0B8D" w:rsidRDefault="008459CE" w:rsidP="008459CE">
      <w:pPr>
        <w:jc w:val="both"/>
        <w:rPr>
          <w:rFonts w:asciiTheme="minorHAnsi" w:hAnsiTheme="minorHAnsi" w:cstheme="minorHAnsi"/>
        </w:rPr>
      </w:pPr>
      <w:r w:rsidRPr="00AF0B8D">
        <w:rPr>
          <w:rFonts w:asciiTheme="minorHAnsi" w:hAnsiTheme="minorHAnsi" w:cstheme="minorHAnsi"/>
        </w:rPr>
        <w:t>U 202</w:t>
      </w:r>
      <w:r w:rsidR="0071462A" w:rsidRPr="00AF0B8D">
        <w:rPr>
          <w:rFonts w:asciiTheme="minorHAnsi" w:hAnsiTheme="minorHAnsi" w:cstheme="minorHAnsi"/>
        </w:rPr>
        <w:t>5</w:t>
      </w:r>
      <w:r w:rsidRPr="00AF0B8D">
        <w:rPr>
          <w:rFonts w:asciiTheme="minorHAnsi" w:hAnsiTheme="minorHAnsi" w:cstheme="minorHAnsi"/>
        </w:rPr>
        <w:t xml:space="preserve">. godini </w:t>
      </w:r>
      <w:r w:rsidR="00546A17" w:rsidRPr="00AF0B8D">
        <w:rPr>
          <w:rFonts w:asciiTheme="minorHAnsi" w:hAnsiTheme="minorHAnsi" w:cstheme="minorHAnsi"/>
        </w:rPr>
        <w:t xml:space="preserve">nisu planirani </w:t>
      </w:r>
      <w:r w:rsidRPr="00AF0B8D">
        <w:rPr>
          <w:rFonts w:asciiTheme="minorHAnsi" w:hAnsiTheme="minorHAnsi" w:cstheme="minorHAnsi"/>
        </w:rPr>
        <w:t xml:space="preserve"> primi</w:t>
      </w:r>
      <w:r w:rsidR="00546A17" w:rsidRPr="00AF0B8D">
        <w:rPr>
          <w:rFonts w:asciiTheme="minorHAnsi" w:hAnsiTheme="minorHAnsi" w:cstheme="minorHAnsi"/>
        </w:rPr>
        <w:t>ci</w:t>
      </w:r>
      <w:r w:rsidRPr="00AF0B8D">
        <w:rPr>
          <w:rFonts w:asciiTheme="minorHAnsi" w:hAnsiTheme="minorHAnsi" w:cstheme="minorHAnsi"/>
        </w:rPr>
        <w:t xml:space="preserve"> od zaduživanja</w:t>
      </w:r>
      <w:r w:rsidR="00546A17" w:rsidRPr="00AF0B8D">
        <w:rPr>
          <w:rFonts w:asciiTheme="minorHAnsi" w:hAnsiTheme="minorHAnsi" w:cstheme="minorHAnsi"/>
        </w:rPr>
        <w:t xml:space="preserve">. </w:t>
      </w:r>
    </w:p>
    <w:p w14:paraId="703E7AED" w14:textId="77777777" w:rsidR="008459CE" w:rsidRPr="00AF0B8D" w:rsidRDefault="008459CE" w:rsidP="008459CE">
      <w:pPr>
        <w:jc w:val="both"/>
        <w:rPr>
          <w:rFonts w:asciiTheme="minorHAnsi" w:hAnsiTheme="minorHAnsi" w:cstheme="minorHAnsi"/>
        </w:rPr>
      </w:pPr>
    </w:p>
    <w:p w14:paraId="27FEBF00" w14:textId="3F4625CB" w:rsidR="008459CE" w:rsidRPr="00AF0B8D" w:rsidRDefault="00926166" w:rsidP="008459CE">
      <w:pPr>
        <w:jc w:val="both"/>
        <w:rPr>
          <w:rFonts w:asciiTheme="minorHAnsi" w:hAnsiTheme="minorHAnsi" w:cstheme="minorHAnsi"/>
        </w:rPr>
      </w:pPr>
      <w:r w:rsidRPr="00AF0B8D">
        <w:rPr>
          <w:rFonts w:asciiTheme="minorHAnsi" w:hAnsiTheme="minorHAnsi" w:cstheme="minorHAnsi"/>
        </w:rPr>
        <w:t>Višak</w:t>
      </w:r>
      <w:r w:rsidR="008459CE" w:rsidRPr="00AF0B8D">
        <w:rPr>
          <w:rFonts w:asciiTheme="minorHAnsi" w:hAnsiTheme="minorHAnsi" w:cstheme="minorHAnsi"/>
        </w:rPr>
        <w:t xml:space="preserve"> prihoda iz prethodnih godina  u Proračunu za  202</w:t>
      </w:r>
      <w:r w:rsidR="00546A17" w:rsidRPr="00AF0B8D">
        <w:rPr>
          <w:rFonts w:asciiTheme="minorHAnsi" w:hAnsiTheme="minorHAnsi" w:cstheme="minorHAnsi"/>
        </w:rPr>
        <w:t>5</w:t>
      </w:r>
      <w:r w:rsidR="008459CE" w:rsidRPr="00AF0B8D">
        <w:rPr>
          <w:rFonts w:asciiTheme="minorHAnsi" w:hAnsiTheme="minorHAnsi" w:cstheme="minorHAnsi"/>
        </w:rPr>
        <w:t>. godin</w:t>
      </w:r>
      <w:r w:rsidRPr="00AF0B8D">
        <w:rPr>
          <w:rFonts w:asciiTheme="minorHAnsi" w:hAnsiTheme="minorHAnsi" w:cstheme="minorHAnsi"/>
        </w:rPr>
        <w:t>u</w:t>
      </w:r>
      <w:r w:rsidR="008459CE" w:rsidRPr="00AF0B8D">
        <w:rPr>
          <w:rFonts w:asciiTheme="minorHAnsi" w:hAnsiTheme="minorHAnsi" w:cstheme="minorHAnsi"/>
        </w:rPr>
        <w:t xml:space="preserve"> je planiran u iznosu od </w:t>
      </w:r>
      <w:r w:rsidR="00546A17" w:rsidRPr="00AF0B8D">
        <w:rPr>
          <w:rFonts w:asciiTheme="minorHAnsi" w:hAnsiTheme="minorHAnsi" w:cstheme="minorHAnsi"/>
        </w:rPr>
        <w:t xml:space="preserve"> </w:t>
      </w:r>
      <w:r w:rsidR="0056686D">
        <w:rPr>
          <w:rFonts w:asciiTheme="minorHAnsi" w:hAnsiTheme="minorHAnsi" w:cstheme="minorHAnsi"/>
        </w:rPr>
        <w:t xml:space="preserve">193.000,00 </w:t>
      </w:r>
      <w:r w:rsidR="008459CE" w:rsidRPr="00AF0B8D">
        <w:rPr>
          <w:rFonts w:asciiTheme="minorHAnsi" w:hAnsiTheme="minorHAnsi" w:cstheme="minorHAnsi"/>
        </w:rPr>
        <w:t xml:space="preserve"> EUR</w:t>
      </w:r>
      <w:r w:rsidR="0056686D">
        <w:rPr>
          <w:rFonts w:asciiTheme="minorHAnsi" w:hAnsiTheme="minorHAnsi" w:cstheme="minorHAnsi"/>
        </w:rPr>
        <w:t xml:space="preserve">, a to je </w:t>
      </w:r>
      <w:r w:rsidR="008459CE" w:rsidRPr="00AF0B8D">
        <w:rPr>
          <w:rFonts w:asciiTheme="minorHAnsi" w:hAnsiTheme="minorHAnsi" w:cstheme="minorHAnsi"/>
        </w:rPr>
        <w:t xml:space="preserve"> </w:t>
      </w:r>
      <w:r w:rsidR="00546A17" w:rsidRPr="00AF0B8D">
        <w:rPr>
          <w:rFonts w:asciiTheme="minorHAnsi" w:hAnsiTheme="minorHAnsi" w:cstheme="minorHAnsi"/>
        </w:rPr>
        <w:t>manje</w:t>
      </w:r>
      <w:r w:rsidR="0056686D">
        <w:rPr>
          <w:rFonts w:asciiTheme="minorHAnsi" w:hAnsiTheme="minorHAnsi" w:cstheme="minorHAnsi"/>
        </w:rPr>
        <w:t xml:space="preserve"> za 136.500,00 EUR </w:t>
      </w:r>
      <w:r w:rsidRPr="00AF0B8D">
        <w:rPr>
          <w:rFonts w:asciiTheme="minorHAnsi" w:hAnsiTheme="minorHAnsi" w:cstheme="minorHAnsi"/>
        </w:rPr>
        <w:t xml:space="preserve"> </w:t>
      </w:r>
      <w:r w:rsidR="0056686D">
        <w:rPr>
          <w:rFonts w:asciiTheme="minorHAnsi" w:hAnsiTheme="minorHAnsi" w:cstheme="minorHAnsi"/>
        </w:rPr>
        <w:t xml:space="preserve">u odnosu  </w:t>
      </w:r>
      <w:r w:rsidRPr="00AF0B8D">
        <w:rPr>
          <w:rFonts w:asciiTheme="minorHAnsi" w:hAnsiTheme="minorHAnsi" w:cstheme="minorHAnsi"/>
        </w:rPr>
        <w:t>na 202</w:t>
      </w:r>
      <w:r w:rsidR="00546A17" w:rsidRPr="00AF0B8D">
        <w:rPr>
          <w:rFonts w:asciiTheme="minorHAnsi" w:hAnsiTheme="minorHAnsi" w:cstheme="minorHAnsi"/>
        </w:rPr>
        <w:t>4</w:t>
      </w:r>
      <w:r w:rsidR="008459CE" w:rsidRPr="00AF0B8D">
        <w:rPr>
          <w:rFonts w:asciiTheme="minorHAnsi" w:hAnsiTheme="minorHAnsi" w:cstheme="minorHAnsi"/>
        </w:rPr>
        <w:t>.</w:t>
      </w:r>
      <w:r w:rsidRPr="00AF0B8D">
        <w:rPr>
          <w:rFonts w:asciiTheme="minorHAnsi" w:hAnsiTheme="minorHAnsi" w:cstheme="minorHAnsi"/>
        </w:rPr>
        <w:t xml:space="preserve"> godinu kada je bio planiran </w:t>
      </w:r>
      <w:r w:rsidR="00546A17" w:rsidRPr="00AF0B8D">
        <w:rPr>
          <w:rFonts w:asciiTheme="minorHAnsi" w:hAnsiTheme="minorHAnsi" w:cstheme="minorHAnsi"/>
        </w:rPr>
        <w:t xml:space="preserve">višak </w:t>
      </w:r>
      <w:r w:rsidRPr="00AF0B8D">
        <w:rPr>
          <w:rFonts w:asciiTheme="minorHAnsi" w:hAnsiTheme="minorHAnsi" w:cstheme="minorHAnsi"/>
        </w:rPr>
        <w:t xml:space="preserve"> od</w:t>
      </w:r>
      <w:r w:rsidR="00546A17" w:rsidRPr="00AF0B8D">
        <w:rPr>
          <w:rFonts w:asciiTheme="minorHAnsi" w:hAnsiTheme="minorHAnsi" w:cstheme="minorHAnsi"/>
        </w:rPr>
        <w:t xml:space="preserve"> </w:t>
      </w:r>
      <w:r w:rsidR="0056686D">
        <w:rPr>
          <w:rFonts w:asciiTheme="minorHAnsi" w:hAnsiTheme="minorHAnsi" w:cstheme="minorHAnsi"/>
        </w:rPr>
        <w:t>329.5</w:t>
      </w:r>
      <w:r w:rsidRPr="00AF0B8D">
        <w:rPr>
          <w:rFonts w:asciiTheme="minorHAnsi" w:hAnsiTheme="minorHAnsi" w:cstheme="minorHAnsi"/>
        </w:rPr>
        <w:t>00</w:t>
      </w:r>
      <w:r w:rsidR="0056686D">
        <w:rPr>
          <w:rFonts w:asciiTheme="minorHAnsi" w:hAnsiTheme="minorHAnsi" w:cstheme="minorHAnsi"/>
        </w:rPr>
        <w:t xml:space="preserve">,00 </w:t>
      </w:r>
      <w:r w:rsidRPr="00AF0B8D">
        <w:rPr>
          <w:rFonts w:asciiTheme="minorHAnsi" w:hAnsiTheme="minorHAnsi" w:cstheme="minorHAnsi"/>
        </w:rPr>
        <w:t xml:space="preserve"> EUR.</w:t>
      </w:r>
    </w:p>
    <w:p w14:paraId="72F221DD" w14:textId="77777777" w:rsidR="008459CE" w:rsidRPr="00AF0B8D" w:rsidRDefault="008459CE" w:rsidP="008459CE">
      <w:pPr>
        <w:jc w:val="both"/>
        <w:rPr>
          <w:rFonts w:asciiTheme="minorHAnsi" w:hAnsiTheme="minorHAnsi" w:cstheme="minorHAnsi"/>
        </w:rPr>
      </w:pPr>
    </w:p>
    <w:p w14:paraId="27507252" w14:textId="40311382" w:rsidR="008459CE" w:rsidRPr="00AF0B8D" w:rsidRDefault="008459CE" w:rsidP="00F66FFE">
      <w:pPr>
        <w:jc w:val="both"/>
        <w:rPr>
          <w:rFonts w:asciiTheme="minorHAnsi" w:hAnsiTheme="minorHAnsi" w:cstheme="minorHAnsi"/>
          <w:noProof/>
        </w:rPr>
      </w:pPr>
      <w:r w:rsidRPr="00AF0B8D">
        <w:rPr>
          <w:rFonts w:asciiTheme="minorHAnsi" w:hAnsiTheme="minorHAnsi" w:cstheme="minorHAnsi"/>
        </w:rPr>
        <w:t xml:space="preserve">U nastavku se daje usporedni </w:t>
      </w:r>
      <w:r w:rsidR="00F66FFE" w:rsidRPr="00AF0B8D">
        <w:rPr>
          <w:rFonts w:asciiTheme="minorHAnsi" w:hAnsiTheme="minorHAnsi" w:cstheme="minorHAnsi"/>
        </w:rPr>
        <w:t>tabelarni</w:t>
      </w:r>
      <w:r w:rsidRPr="00AF0B8D">
        <w:rPr>
          <w:rFonts w:asciiTheme="minorHAnsi" w:hAnsiTheme="minorHAnsi" w:cstheme="minorHAnsi"/>
        </w:rPr>
        <w:t xml:space="preserve"> prikaz prihoda i primitaka prema skupini ekonomske klasifikacije</w:t>
      </w:r>
      <w:r w:rsidR="00F66FFE" w:rsidRPr="00AF0B8D">
        <w:rPr>
          <w:rFonts w:asciiTheme="minorHAnsi" w:hAnsiTheme="minorHAnsi" w:cstheme="minorHAnsi"/>
        </w:rPr>
        <w:t xml:space="preserve"> za 202</w:t>
      </w:r>
      <w:r w:rsidR="00BA2A66" w:rsidRPr="00AF0B8D">
        <w:rPr>
          <w:rFonts w:asciiTheme="minorHAnsi" w:hAnsiTheme="minorHAnsi" w:cstheme="minorHAnsi"/>
        </w:rPr>
        <w:t>5</w:t>
      </w:r>
      <w:r w:rsidR="00F66FFE" w:rsidRPr="00AF0B8D">
        <w:rPr>
          <w:rFonts w:asciiTheme="minorHAnsi" w:hAnsiTheme="minorHAnsi" w:cstheme="minorHAnsi"/>
        </w:rPr>
        <w:t>. godinu i projekcije za 202</w:t>
      </w:r>
      <w:r w:rsidR="00BA2A66" w:rsidRPr="00AF0B8D">
        <w:rPr>
          <w:rFonts w:asciiTheme="minorHAnsi" w:hAnsiTheme="minorHAnsi" w:cstheme="minorHAnsi"/>
        </w:rPr>
        <w:t>6</w:t>
      </w:r>
      <w:r w:rsidR="00F66FFE" w:rsidRPr="00AF0B8D">
        <w:rPr>
          <w:rFonts w:asciiTheme="minorHAnsi" w:hAnsiTheme="minorHAnsi" w:cstheme="minorHAnsi"/>
        </w:rPr>
        <w:t>. i 202</w:t>
      </w:r>
      <w:r w:rsidR="00BA2A66" w:rsidRPr="00AF0B8D">
        <w:rPr>
          <w:rFonts w:asciiTheme="minorHAnsi" w:hAnsiTheme="minorHAnsi" w:cstheme="minorHAnsi"/>
        </w:rPr>
        <w:t>7</w:t>
      </w:r>
      <w:r w:rsidR="00F66FFE" w:rsidRPr="00AF0B8D">
        <w:rPr>
          <w:rFonts w:asciiTheme="minorHAnsi" w:hAnsiTheme="minorHAnsi" w:cstheme="minorHAnsi"/>
        </w:rPr>
        <w:t>. godinu, te usporedba sa Proračunom za tekuću 202</w:t>
      </w:r>
      <w:r w:rsidR="00BA2A66" w:rsidRPr="00AF0B8D">
        <w:rPr>
          <w:rFonts w:asciiTheme="minorHAnsi" w:hAnsiTheme="minorHAnsi" w:cstheme="minorHAnsi"/>
        </w:rPr>
        <w:t>4</w:t>
      </w:r>
      <w:r w:rsidR="00F66FFE" w:rsidRPr="00AF0B8D">
        <w:rPr>
          <w:rFonts w:asciiTheme="minorHAnsi" w:hAnsiTheme="minorHAnsi" w:cstheme="minorHAnsi"/>
        </w:rPr>
        <w:t>. godinu  i realizacija za prethodnu 202</w:t>
      </w:r>
      <w:r w:rsidR="00BA2A66" w:rsidRPr="00AF0B8D">
        <w:rPr>
          <w:rFonts w:asciiTheme="minorHAnsi" w:hAnsiTheme="minorHAnsi" w:cstheme="minorHAnsi"/>
        </w:rPr>
        <w:t>3</w:t>
      </w:r>
      <w:r w:rsidR="00F66FFE" w:rsidRPr="00AF0B8D">
        <w:rPr>
          <w:rFonts w:asciiTheme="minorHAnsi" w:hAnsiTheme="minorHAnsi" w:cstheme="minorHAnsi"/>
        </w:rPr>
        <w:t>. godinu.</w:t>
      </w:r>
    </w:p>
    <w:p w14:paraId="543E75E0" w14:textId="77777777" w:rsidR="008459CE" w:rsidRPr="00AF0B8D" w:rsidRDefault="008459CE" w:rsidP="008459CE">
      <w:pPr>
        <w:rPr>
          <w:rFonts w:asciiTheme="minorHAnsi" w:hAnsiTheme="minorHAnsi" w:cstheme="minorHAnsi"/>
          <w:i/>
          <w:noProof/>
        </w:rPr>
      </w:pPr>
    </w:p>
    <w:p w14:paraId="7B3CF427" w14:textId="77777777" w:rsidR="008459CE" w:rsidRPr="0002626D" w:rsidRDefault="008459CE" w:rsidP="008459CE">
      <w:pPr>
        <w:rPr>
          <w:i/>
          <w:noProof/>
        </w:rPr>
      </w:pPr>
    </w:p>
    <w:p w14:paraId="6C6F7DF1" w14:textId="77777777" w:rsidR="008459CE" w:rsidRPr="0002626D" w:rsidRDefault="008459CE" w:rsidP="008459CE">
      <w:pPr>
        <w:rPr>
          <w:i/>
          <w:noProof/>
        </w:rPr>
      </w:pPr>
    </w:p>
    <w:p w14:paraId="0C3F7779" w14:textId="77777777" w:rsidR="008459CE" w:rsidRPr="0002626D" w:rsidRDefault="008459CE" w:rsidP="008459CE">
      <w:pPr>
        <w:rPr>
          <w:i/>
          <w:noProof/>
        </w:rPr>
      </w:pPr>
    </w:p>
    <w:p w14:paraId="79D7063D" w14:textId="77777777" w:rsidR="008459CE" w:rsidRPr="0002626D" w:rsidRDefault="008459CE" w:rsidP="008459CE">
      <w:pPr>
        <w:jc w:val="both"/>
        <w:sectPr w:rsidR="008459CE" w:rsidRPr="0002626D" w:rsidSect="00017F30">
          <w:pgSz w:w="11906" w:h="16838"/>
          <w:pgMar w:top="851" w:right="1191" w:bottom="1135" w:left="1418" w:header="709" w:footer="709" w:gutter="0"/>
          <w:cols w:space="708"/>
          <w:titlePg/>
          <w:docGrid w:linePitch="360"/>
        </w:sectPr>
      </w:pPr>
    </w:p>
    <w:p w14:paraId="49175596" w14:textId="30E0F922" w:rsidR="008459CE" w:rsidRPr="00E573B5" w:rsidRDefault="008459CE" w:rsidP="008459CE">
      <w:pPr>
        <w:jc w:val="both"/>
        <w:rPr>
          <w:rFonts w:asciiTheme="minorHAnsi" w:hAnsiTheme="minorHAnsi" w:cstheme="minorHAnsi"/>
          <w:b/>
          <w:bCs/>
          <w:i/>
        </w:rPr>
      </w:pPr>
      <w:bookmarkStart w:id="6" w:name="_Toc55816807"/>
      <w:r w:rsidRPr="00E573B5">
        <w:rPr>
          <w:rFonts w:asciiTheme="minorHAnsi" w:hAnsiTheme="minorHAnsi" w:cstheme="minorHAnsi"/>
          <w:b/>
          <w:bCs/>
          <w:i/>
        </w:rPr>
        <w:lastRenderedPageBreak/>
        <w:t xml:space="preserve">Tabela </w:t>
      </w:r>
      <w:r w:rsidRPr="00E573B5">
        <w:rPr>
          <w:rFonts w:asciiTheme="minorHAnsi" w:hAnsiTheme="minorHAnsi" w:cstheme="minorHAnsi"/>
          <w:b/>
          <w:bCs/>
          <w:i/>
        </w:rPr>
        <w:fldChar w:fldCharType="begin"/>
      </w:r>
      <w:r w:rsidRPr="00E573B5">
        <w:rPr>
          <w:rFonts w:asciiTheme="minorHAnsi" w:hAnsiTheme="minorHAnsi" w:cstheme="minorHAnsi"/>
          <w:b/>
          <w:bCs/>
          <w:i/>
        </w:rPr>
        <w:instrText xml:space="preserve"> SEQ Tabela \* ARABIC </w:instrText>
      </w:r>
      <w:r w:rsidRPr="00E573B5">
        <w:rPr>
          <w:rFonts w:asciiTheme="minorHAnsi" w:hAnsiTheme="minorHAnsi" w:cstheme="minorHAnsi"/>
          <w:b/>
          <w:bCs/>
          <w:i/>
        </w:rPr>
        <w:fldChar w:fldCharType="separate"/>
      </w:r>
      <w:r w:rsidR="00E979D3">
        <w:rPr>
          <w:rFonts w:asciiTheme="minorHAnsi" w:hAnsiTheme="minorHAnsi" w:cstheme="minorHAnsi"/>
          <w:b/>
          <w:bCs/>
          <w:i/>
          <w:noProof/>
        </w:rPr>
        <w:t>2</w:t>
      </w:r>
      <w:r w:rsidRPr="00E573B5">
        <w:rPr>
          <w:rFonts w:asciiTheme="minorHAnsi" w:hAnsiTheme="minorHAnsi" w:cstheme="minorHAnsi"/>
          <w:b/>
          <w:bCs/>
          <w:i/>
        </w:rPr>
        <w:fldChar w:fldCharType="end"/>
      </w:r>
      <w:r w:rsidRPr="00E573B5">
        <w:rPr>
          <w:rFonts w:asciiTheme="minorHAnsi" w:hAnsiTheme="minorHAnsi" w:cstheme="minorHAnsi"/>
          <w:b/>
          <w:bCs/>
          <w:i/>
        </w:rPr>
        <w:t>: Prikaz planiranih prihoda i primitaka u razdoblju 202</w:t>
      </w:r>
      <w:r w:rsidR="001F4FAC" w:rsidRPr="00E573B5">
        <w:rPr>
          <w:rFonts w:asciiTheme="minorHAnsi" w:hAnsiTheme="minorHAnsi" w:cstheme="minorHAnsi"/>
          <w:b/>
          <w:bCs/>
          <w:i/>
        </w:rPr>
        <w:t>5</w:t>
      </w:r>
      <w:r w:rsidRPr="00E573B5">
        <w:rPr>
          <w:rFonts w:asciiTheme="minorHAnsi" w:hAnsiTheme="minorHAnsi" w:cstheme="minorHAnsi"/>
          <w:b/>
          <w:bCs/>
          <w:i/>
        </w:rPr>
        <w:t>.-202</w:t>
      </w:r>
      <w:r w:rsidR="001F4FAC" w:rsidRPr="00E573B5">
        <w:rPr>
          <w:rFonts w:asciiTheme="minorHAnsi" w:hAnsiTheme="minorHAnsi" w:cstheme="minorHAnsi"/>
          <w:b/>
          <w:bCs/>
          <w:i/>
        </w:rPr>
        <w:t>7.</w:t>
      </w:r>
      <w:r w:rsidRPr="00E573B5">
        <w:rPr>
          <w:rFonts w:asciiTheme="minorHAnsi" w:hAnsiTheme="minorHAnsi" w:cstheme="minorHAnsi"/>
          <w:b/>
          <w:bCs/>
          <w:i/>
        </w:rPr>
        <w:t xml:space="preserve"> godine na nivou razreda i skupine  ekonomske klasifikacije i usporedba sa Proračunom za 202</w:t>
      </w:r>
      <w:r w:rsidR="001F4FAC" w:rsidRPr="00E573B5">
        <w:rPr>
          <w:rFonts w:asciiTheme="minorHAnsi" w:hAnsiTheme="minorHAnsi" w:cstheme="minorHAnsi"/>
          <w:b/>
          <w:bCs/>
          <w:i/>
        </w:rPr>
        <w:t>4</w:t>
      </w:r>
      <w:r w:rsidRPr="00E573B5">
        <w:rPr>
          <w:rFonts w:asciiTheme="minorHAnsi" w:hAnsiTheme="minorHAnsi" w:cstheme="minorHAnsi"/>
          <w:b/>
          <w:bCs/>
          <w:i/>
        </w:rPr>
        <w:t>. godinu, te realizacijom Proračuna za 202</w:t>
      </w:r>
      <w:r w:rsidR="001F4FAC" w:rsidRPr="00E573B5">
        <w:rPr>
          <w:rFonts w:asciiTheme="minorHAnsi" w:hAnsiTheme="minorHAnsi" w:cstheme="minorHAnsi"/>
          <w:b/>
          <w:bCs/>
          <w:i/>
        </w:rPr>
        <w:t>3</w:t>
      </w:r>
      <w:r w:rsidRPr="00E573B5">
        <w:rPr>
          <w:rFonts w:asciiTheme="minorHAnsi" w:hAnsiTheme="minorHAnsi" w:cstheme="minorHAnsi"/>
          <w:b/>
          <w:bCs/>
          <w:i/>
        </w:rPr>
        <w:t>. godinu</w:t>
      </w:r>
      <w:bookmarkEnd w:id="6"/>
    </w:p>
    <w:p w14:paraId="7B321D03" w14:textId="77777777" w:rsidR="00B67B39" w:rsidRDefault="00B67B39" w:rsidP="008459CE">
      <w:pPr>
        <w:jc w:val="both"/>
        <w:rPr>
          <w:b/>
        </w:rPr>
      </w:pPr>
    </w:p>
    <w:p w14:paraId="600FD962" w14:textId="77777777" w:rsidR="00B67B39" w:rsidRDefault="00B67B39" w:rsidP="008459CE">
      <w:pPr>
        <w:jc w:val="both"/>
        <w:rPr>
          <w:b/>
        </w:rPr>
      </w:pPr>
    </w:p>
    <w:tbl>
      <w:tblPr>
        <w:tblW w:w="14261" w:type="dxa"/>
        <w:tblLook w:val="04A0" w:firstRow="1" w:lastRow="0" w:firstColumn="1" w:lastColumn="0" w:noHBand="0" w:noVBand="1"/>
      </w:tblPr>
      <w:tblGrid>
        <w:gridCol w:w="1109"/>
        <w:gridCol w:w="5550"/>
        <w:gridCol w:w="1583"/>
        <w:gridCol w:w="1501"/>
        <w:gridCol w:w="1501"/>
        <w:gridCol w:w="1516"/>
        <w:gridCol w:w="1501"/>
      </w:tblGrid>
      <w:tr w:rsidR="00506C8E" w:rsidRPr="00506C8E" w14:paraId="102A76AE" w14:textId="77777777" w:rsidTr="00155F49">
        <w:trPr>
          <w:trHeight w:val="4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2B714D8" w14:textId="77777777" w:rsidR="00506C8E" w:rsidRPr="00E573B5" w:rsidRDefault="00506C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Račun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A78933" w14:textId="77777777" w:rsidR="00506C8E" w:rsidRPr="00E573B5" w:rsidRDefault="00506C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Opis računa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471E20" w14:textId="07FE78D6" w:rsidR="00506C8E" w:rsidRPr="00E573B5" w:rsidRDefault="00506C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Ostvarenje 202</w:t>
            </w:r>
            <w:r w:rsidR="001F4FAC"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5B9F19" w14:textId="4B5D11A3" w:rsidR="00506C8E" w:rsidRPr="00E573B5" w:rsidRDefault="00506C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Proračun 202</w:t>
            </w:r>
            <w:r w:rsidR="001F4FAC"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F34405" w14:textId="1363B080" w:rsidR="00506C8E" w:rsidRPr="00E573B5" w:rsidRDefault="00506C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Proračun 202</w:t>
            </w:r>
            <w:r w:rsidR="001F4FAC"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8547A8" w14:textId="5287BF52" w:rsidR="00506C8E" w:rsidRPr="00E573B5" w:rsidRDefault="00506C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Projekcija 202</w:t>
            </w:r>
            <w:r w:rsidR="001F4FAC"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1B020C" w14:textId="34F695D1" w:rsidR="00506C8E" w:rsidRPr="00E573B5" w:rsidRDefault="00506C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Projekcija 202</w:t>
            </w:r>
            <w:r w:rsidR="001F4FAC"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</w:tr>
      <w:tr w:rsidR="00506C8E" w:rsidRPr="00506C8E" w14:paraId="508444C5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7AF7A" w14:textId="77777777" w:rsidR="00506C8E" w:rsidRPr="00E573B5" w:rsidRDefault="00506C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3B2FC" w14:textId="77777777" w:rsidR="00506C8E" w:rsidRPr="00E573B5" w:rsidRDefault="00506C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Prihodi poslovanja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65B51" w14:textId="39224532" w:rsidR="00506C8E" w:rsidRPr="00E573B5" w:rsidRDefault="0095642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1.360.975,35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A103D" w14:textId="5D34602C" w:rsidR="00506C8E" w:rsidRPr="00E573B5" w:rsidRDefault="0095642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2.315.700,00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DB786" w14:textId="140ED0CC" w:rsidR="00506C8E" w:rsidRPr="00E573B5" w:rsidRDefault="0026494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4.</w:t>
            </w:r>
            <w:r w:rsidR="0095642F">
              <w:rPr>
                <w:rFonts w:asciiTheme="minorHAnsi" w:hAnsiTheme="minorHAnsi" w:cstheme="minorHAnsi"/>
                <w:b/>
                <w:bCs/>
                <w:color w:val="000000"/>
              </w:rPr>
              <w:t>194</w:t>
            </w: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.600,00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64E78" w14:textId="25CB45C0" w:rsidR="00506C8E" w:rsidRPr="00E573B5" w:rsidRDefault="0095642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2.243.500,00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D33AC" w14:textId="30D42C43" w:rsidR="00506C8E" w:rsidRPr="00E573B5" w:rsidRDefault="0095642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2.251.900,00</w:t>
            </w:r>
          </w:p>
        </w:tc>
      </w:tr>
      <w:tr w:rsidR="00506C8E" w:rsidRPr="00506C8E" w14:paraId="4299D40F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F19FF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61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54312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Prihodi od poreza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AF810" w14:textId="305A0C18" w:rsidR="00506C8E" w:rsidRPr="00E573B5" w:rsidRDefault="0095642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564.649,95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B2E38" w14:textId="7441A372" w:rsidR="00506C8E" w:rsidRPr="00E573B5" w:rsidRDefault="0095642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670.000,00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8DADB" w14:textId="20082412" w:rsidR="00506C8E" w:rsidRPr="00E573B5" w:rsidRDefault="00E573B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780.700,00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0EC75" w14:textId="112393E3" w:rsidR="00506C8E" w:rsidRPr="00E573B5" w:rsidRDefault="0095642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815.700,00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C29BB" w14:textId="325B6CC3" w:rsidR="00506C8E" w:rsidRPr="00E573B5" w:rsidRDefault="0095642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860.700,00</w:t>
            </w:r>
          </w:p>
        </w:tc>
      </w:tr>
      <w:tr w:rsidR="00506C8E" w:rsidRPr="00506C8E" w14:paraId="26B360B4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9174C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63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F7BE7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Pomoći iz inozemstva i od subjekata unutar općeg proračuna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116B9" w14:textId="4CD1862C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444.595,79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18DD3" w14:textId="7254DBB3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1.123.000,00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AB098" w14:textId="272A9A18" w:rsidR="00506C8E" w:rsidRPr="00E573B5" w:rsidRDefault="00E573B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2.8</w:t>
            </w:r>
            <w:r w:rsidR="00155F49">
              <w:rPr>
                <w:rFonts w:asciiTheme="minorHAnsi" w:hAnsiTheme="minorHAnsi" w:cstheme="minorHAnsi"/>
                <w:color w:val="000000"/>
              </w:rPr>
              <w:t>53</w:t>
            </w:r>
            <w:r>
              <w:rPr>
                <w:rFonts w:asciiTheme="minorHAnsi" w:hAnsiTheme="minorHAnsi" w:cstheme="minorHAnsi"/>
                <w:color w:val="000000"/>
              </w:rPr>
              <w:t>.600,00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581FE" w14:textId="6B10BE83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853.500,00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8F81E" w14:textId="76D9E569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803.500,00</w:t>
            </w:r>
          </w:p>
        </w:tc>
      </w:tr>
      <w:tr w:rsidR="00506C8E" w:rsidRPr="00506C8E" w14:paraId="63110A8D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1B002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15AA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Prihodi od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E0BE6" w14:textId="5AA8D377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8.262,74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B5B09" w14:textId="7BFF52EE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49.900,00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3201" w14:textId="025F9F04" w:rsidR="00506C8E" w:rsidRPr="00E573B5" w:rsidRDefault="00E573B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62.000,00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AF9A7" w14:textId="276FA0FD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64.000,00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8325E" w14:textId="0083CE28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64.000,00</w:t>
            </w:r>
          </w:p>
        </w:tc>
      </w:tr>
      <w:tr w:rsidR="00506C8E" w:rsidRPr="00506C8E" w14:paraId="3AEDAA2F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EAB3A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B880A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Prihodi od upravnih i administrativnih pristojbi, pristojbi po posebnim propisima i naknada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EDBC6" w14:textId="334D48CB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328.949,98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033D" w14:textId="543C3483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454.000,00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2F980" w14:textId="6C6F5A7D" w:rsidR="00506C8E" w:rsidRPr="00E573B5" w:rsidRDefault="00E573B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498.300,00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A8222" w14:textId="17581661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510.300,00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F3C00" w14:textId="1A3AE9AE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523.700,00</w:t>
            </w:r>
          </w:p>
        </w:tc>
      </w:tr>
      <w:tr w:rsidR="00506C8E" w:rsidRPr="00506C8E" w14:paraId="447A37A7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6B347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87B56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Prihodi od prodaje proizvoda i robe te pruženih usluga i prihodi od donacija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09C90" w14:textId="6A98664E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14.516,89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2FFC7" w14:textId="7F77DBF8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18.800,00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B495D" w14:textId="69B0A269" w:rsidR="00506C8E" w:rsidRPr="00E573B5" w:rsidRDefault="00E573B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A46FB" w14:textId="3E24DB52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1EEFC" w14:textId="7AE93B89" w:rsidR="00506C8E" w:rsidRPr="00E573B5" w:rsidRDefault="00155F4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506C8E" w:rsidRPr="00506C8E" w14:paraId="6460FA51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C2A1D" w14:textId="77777777" w:rsidR="00506C8E" w:rsidRPr="00E573B5" w:rsidRDefault="00506C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87E6A" w14:textId="77777777" w:rsidR="00506C8E" w:rsidRPr="00E573B5" w:rsidRDefault="00506C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Prihodi od prodaje nefinancijske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8737" w14:textId="656059BC" w:rsidR="00506C8E" w:rsidRPr="00E573B5" w:rsidRDefault="008B3BC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277.143,66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E399A" w14:textId="2AEEAEAF" w:rsidR="00506C8E" w:rsidRPr="00E573B5" w:rsidRDefault="008B3BC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210.500,00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47CA6" w14:textId="685D773B" w:rsidR="00506C8E" w:rsidRPr="00E573B5" w:rsidRDefault="0026494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305.000,00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EAC84" w14:textId="4BA0A604" w:rsidR="00506C8E" w:rsidRPr="00E573B5" w:rsidRDefault="008B3BC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205.000,00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D3759" w14:textId="1811714B" w:rsidR="00506C8E" w:rsidRPr="00E573B5" w:rsidRDefault="008B3BC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130.000,00</w:t>
            </w:r>
          </w:p>
        </w:tc>
      </w:tr>
      <w:tr w:rsidR="00506C8E" w:rsidRPr="00506C8E" w14:paraId="75C1D6BC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FDCFA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D54B7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Prihodi od prodaje neproizvedene dugotrajne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7A78D" w14:textId="4668422F" w:rsidR="00506C8E" w:rsidRPr="00E573B5" w:rsidRDefault="008B3BC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272.739,01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3B978" w14:textId="1443C1FC" w:rsidR="00506C8E" w:rsidRPr="00E573B5" w:rsidRDefault="008B3BC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F0424" w14:textId="73C2ED2D" w:rsidR="00506C8E" w:rsidRPr="00E573B5" w:rsidRDefault="00E573B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295.000,00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EA0DC" w14:textId="5E864C90" w:rsidR="00506C8E" w:rsidRPr="00E573B5" w:rsidRDefault="008B3BC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DF236" w14:textId="3B45AC96" w:rsidR="00506C8E" w:rsidRPr="00E573B5" w:rsidRDefault="008B3BC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130.000,00</w:t>
            </w:r>
          </w:p>
        </w:tc>
      </w:tr>
      <w:tr w:rsidR="00506C8E" w:rsidRPr="00506C8E" w14:paraId="0105B3E7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7D153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62DB3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Prihodi od prodaje proizvedene dugotrajne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40FFC" w14:textId="6B918850" w:rsidR="00506C8E" w:rsidRPr="00E573B5" w:rsidRDefault="008B3BC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4.404,65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5F5DD" w14:textId="5C23189E" w:rsidR="00506C8E" w:rsidRPr="00E573B5" w:rsidRDefault="008B3BC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E56B" w14:textId="46B909FC" w:rsidR="00506C8E" w:rsidRPr="00E573B5" w:rsidRDefault="00E573B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F1450" w14:textId="6B00A3C3" w:rsidR="00506C8E" w:rsidRPr="00E573B5" w:rsidRDefault="008B3BC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AFDC2" w14:textId="7455C052" w:rsidR="00506C8E" w:rsidRPr="00E573B5" w:rsidRDefault="008B3BCA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506C8E" w:rsidRPr="00506C8E" w14:paraId="4A20E74B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34FC7" w14:textId="77777777" w:rsidR="00506C8E" w:rsidRPr="00E573B5" w:rsidRDefault="00506C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85B3D" w14:textId="77777777" w:rsidR="00506C8E" w:rsidRPr="00E573B5" w:rsidRDefault="00506C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Primici od financijske imovine i zaduživanja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0FF36" w14:textId="77C98760" w:rsidR="00506C8E" w:rsidRPr="00E573B5" w:rsidRDefault="00263B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BA278" w14:textId="6833D720" w:rsidR="00506C8E" w:rsidRPr="00E573B5" w:rsidRDefault="00263B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80.000,00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4A5FD" w14:textId="6EA03389" w:rsidR="00506C8E" w:rsidRPr="00E573B5" w:rsidRDefault="00263B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0D74A" w14:textId="70D73DB0" w:rsidR="00506C8E" w:rsidRPr="00E573B5" w:rsidRDefault="00263B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01FCE" w14:textId="6621CC4C" w:rsidR="00506C8E" w:rsidRPr="00E573B5" w:rsidRDefault="00263B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0,00</w:t>
            </w:r>
          </w:p>
        </w:tc>
      </w:tr>
      <w:tr w:rsidR="00506C8E" w:rsidRPr="00506C8E" w14:paraId="38FA1E1F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610B2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B5E72" w14:textId="77777777" w:rsidR="00506C8E" w:rsidRPr="00E573B5" w:rsidRDefault="00506C8E">
            <w:pPr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Primici od zaduživanja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316E7" w14:textId="6C972DAC" w:rsidR="00506C8E" w:rsidRPr="00E573B5" w:rsidRDefault="00263B9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26D70" w14:textId="039A7C35" w:rsidR="00506C8E" w:rsidRPr="00E573B5" w:rsidRDefault="00263B9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D5381" w14:textId="569D0F7E" w:rsidR="00506C8E" w:rsidRPr="00E573B5" w:rsidRDefault="0026494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573B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95255" w14:textId="24E2501F" w:rsidR="00506C8E" w:rsidRPr="00E573B5" w:rsidRDefault="00263B9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851E1" w14:textId="63EE0396" w:rsidR="00506C8E" w:rsidRPr="00E573B5" w:rsidRDefault="00263B9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506C8E" w:rsidRPr="00506C8E" w14:paraId="47AFCEAE" w14:textId="77777777" w:rsidTr="00155F49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626EFD" w14:textId="77777777" w:rsidR="00506C8E" w:rsidRPr="00E573B5" w:rsidRDefault="00506C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UKUPNO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48D70C" w14:textId="77777777" w:rsidR="00506C8E" w:rsidRPr="00E573B5" w:rsidRDefault="00506C8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26EBA01" w14:textId="266A0998" w:rsidR="00506C8E" w:rsidRPr="00E573B5" w:rsidRDefault="00263B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1.638.119,01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CE29F9E" w14:textId="534000C8" w:rsidR="00506C8E" w:rsidRPr="00E573B5" w:rsidRDefault="00263B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2.606.200,00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D122F90" w14:textId="18316467" w:rsidR="00506C8E" w:rsidRPr="00E573B5" w:rsidRDefault="0026494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4.</w:t>
            </w:r>
            <w:r w:rsidR="007F4F49">
              <w:rPr>
                <w:rFonts w:asciiTheme="minorHAnsi" w:hAnsiTheme="minorHAnsi" w:cstheme="minorHAnsi"/>
                <w:b/>
                <w:bCs/>
                <w:color w:val="000000"/>
              </w:rPr>
              <w:t>499</w:t>
            </w:r>
            <w:r w:rsidRPr="00E573B5">
              <w:rPr>
                <w:rFonts w:asciiTheme="minorHAnsi" w:hAnsiTheme="minorHAnsi" w:cstheme="minorHAnsi"/>
                <w:b/>
                <w:bCs/>
                <w:color w:val="000000"/>
              </w:rPr>
              <w:t>.600,00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DB785DE" w14:textId="0CA1AD19" w:rsidR="00506C8E" w:rsidRPr="00E573B5" w:rsidRDefault="00263B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2.448.500,00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4979EB2" w14:textId="31F7BB06" w:rsidR="00506C8E" w:rsidRPr="00E573B5" w:rsidRDefault="00263B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2.381.900,00</w:t>
            </w:r>
          </w:p>
        </w:tc>
      </w:tr>
    </w:tbl>
    <w:p w14:paraId="0DD3B98B" w14:textId="5C0251FA" w:rsidR="00506C8E" w:rsidRDefault="00506C8E" w:rsidP="008459CE">
      <w:pPr>
        <w:jc w:val="both"/>
        <w:rPr>
          <w:b/>
        </w:rPr>
        <w:sectPr w:rsidR="00506C8E" w:rsidSect="00B67B3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8CE8AB6" w14:textId="1EDF8D9E" w:rsidR="000B5C83" w:rsidRPr="00060C8C" w:rsidRDefault="000B5C83" w:rsidP="007A05F7">
      <w:pPr>
        <w:jc w:val="both"/>
        <w:rPr>
          <w:rFonts w:asciiTheme="minorHAnsi" w:hAnsiTheme="minorHAnsi" w:cstheme="minorHAnsi"/>
          <w:b/>
          <w:iCs/>
          <w:sz w:val="26"/>
          <w:szCs w:val="26"/>
        </w:rPr>
      </w:pPr>
      <w:r w:rsidRPr="00060C8C">
        <w:rPr>
          <w:rFonts w:asciiTheme="minorHAnsi" w:hAnsiTheme="minorHAnsi" w:cstheme="minorHAnsi"/>
          <w:b/>
          <w:iCs/>
          <w:sz w:val="26"/>
          <w:szCs w:val="26"/>
        </w:rPr>
        <w:lastRenderedPageBreak/>
        <w:t>3.1. PRIHODI POSLOVANJA</w:t>
      </w:r>
    </w:p>
    <w:p w14:paraId="2B498BA3" w14:textId="77777777" w:rsidR="000B5C83" w:rsidRPr="00060C8C" w:rsidRDefault="000B5C83" w:rsidP="007A05F7">
      <w:pPr>
        <w:jc w:val="both"/>
        <w:rPr>
          <w:rFonts w:asciiTheme="minorHAnsi" w:hAnsiTheme="minorHAnsi" w:cstheme="minorHAnsi"/>
          <w:b/>
          <w:iCs/>
          <w:sz w:val="26"/>
          <w:szCs w:val="26"/>
        </w:rPr>
      </w:pPr>
    </w:p>
    <w:p w14:paraId="0124B737" w14:textId="26B28FF6" w:rsidR="007A05F7" w:rsidRPr="00D84D32" w:rsidRDefault="000B5C83" w:rsidP="007A05F7">
      <w:pPr>
        <w:jc w:val="both"/>
        <w:rPr>
          <w:rFonts w:asciiTheme="minorHAnsi" w:hAnsiTheme="minorHAnsi" w:cstheme="minorHAnsi"/>
          <w:b/>
          <w:i/>
        </w:rPr>
      </w:pPr>
      <w:r w:rsidRPr="00D84D32">
        <w:rPr>
          <w:rFonts w:asciiTheme="minorHAnsi" w:hAnsiTheme="minorHAnsi" w:cstheme="minorHAnsi"/>
          <w:b/>
          <w:i/>
        </w:rPr>
        <w:t>Prihodi od poreza</w:t>
      </w:r>
    </w:p>
    <w:p w14:paraId="78955D51" w14:textId="01DD4B85" w:rsidR="007A05F7" w:rsidRPr="00D84D32" w:rsidRDefault="007A05F7" w:rsidP="007A05F7">
      <w:pPr>
        <w:pStyle w:val="BodyText"/>
        <w:rPr>
          <w:rFonts w:asciiTheme="minorHAnsi" w:hAnsiTheme="minorHAnsi" w:cstheme="minorHAnsi"/>
        </w:rPr>
      </w:pPr>
      <w:r w:rsidRPr="00D84D32">
        <w:rPr>
          <w:rFonts w:asciiTheme="minorHAnsi" w:hAnsiTheme="minorHAnsi" w:cstheme="minorHAnsi"/>
        </w:rPr>
        <w:t xml:space="preserve">Prihodi od poreza obuhvaćaju porez na dohodak od nesamostalnoga rada (porez na plaće zaposlenih osoba sa sjedištem na području </w:t>
      </w:r>
      <w:r w:rsidR="0021490D" w:rsidRPr="00D84D32">
        <w:rPr>
          <w:rFonts w:asciiTheme="minorHAnsi" w:hAnsiTheme="minorHAnsi" w:cstheme="minorHAnsi"/>
        </w:rPr>
        <w:t>o</w:t>
      </w:r>
      <w:r w:rsidRPr="00D84D32">
        <w:rPr>
          <w:rFonts w:asciiTheme="minorHAnsi" w:hAnsiTheme="minorHAnsi" w:cstheme="minorHAnsi"/>
        </w:rPr>
        <w:t xml:space="preserve">pćine </w:t>
      </w:r>
      <w:r w:rsidR="001F4FAC" w:rsidRPr="00D84D32">
        <w:rPr>
          <w:rFonts w:asciiTheme="minorHAnsi" w:hAnsiTheme="minorHAnsi" w:cstheme="minorHAnsi"/>
        </w:rPr>
        <w:t>Mrkopalj</w:t>
      </w:r>
      <w:r w:rsidRPr="00D84D32">
        <w:rPr>
          <w:rFonts w:asciiTheme="minorHAnsi" w:hAnsiTheme="minorHAnsi" w:cstheme="minorHAnsi"/>
        </w:rPr>
        <w:t xml:space="preserve">), porez na dohodak od samostalnih djelatnosti (obrta), porez na dohodak od imovine, udjela u dobiti i sl. Osim gore navedenih poreza u tu skupinu proračunskih prihoda spadaju i porez na promet nekretninama, odnosno porez na stjecanje vlasništva nad nekretninom sukladno Zakonu o porezu na promet nekretninama, porez na potrošnju alkoholnih i bezalkoholnih pića koji plaćaju vlasnici ugostiteljskih objekata, porez na </w:t>
      </w:r>
      <w:r w:rsidR="00430003" w:rsidRPr="00D84D32">
        <w:rPr>
          <w:rFonts w:asciiTheme="minorHAnsi" w:hAnsiTheme="minorHAnsi" w:cstheme="minorHAnsi"/>
        </w:rPr>
        <w:t>kuće za odmor</w:t>
      </w:r>
      <w:r w:rsidR="00186741">
        <w:rPr>
          <w:rFonts w:asciiTheme="minorHAnsi" w:hAnsiTheme="minorHAnsi" w:cstheme="minorHAnsi"/>
        </w:rPr>
        <w:t>( u 2025. godini zamjenjuje ga porez na nekretnine ),</w:t>
      </w:r>
      <w:r w:rsidRPr="00D84D32">
        <w:rPr>
          <w:rFonts w:asciiTheme="minorHAnsi" w:hAnsiTheme="minorHAnsi" w:cstheme="minorHAnsi"/>
        </w:rPr>
        <w:t xml:space="preserve"> a sve sukladno Odluci o općinskim porezima.</w:t>
      </w:r>
    </w:p>
    <w:p w14:paraId="1529F04E" w14:textId="77777777" w:rsidR="007A05F7" w:rsidRPr="00D84D32" w:rsidRDefault="007A05F7" w:rsidP="007A05F7">
      <w:pPr>
        <w:jc w:val="both"/>
        <w:rPr>
          <w:rFonts w:asciiTheme="minorHAnsi" w:hAnsiTheme="minorHAnsi" w:cstheme="minorHAnsi"/>
        </w:rPr>
      </w:pPr>
    </w:p>
    <w:p w14:paraId="04F4935E" w14:textId="1D61DF13" w:rsidR="007A05F7" w:rsidRDefault="00C237B4" w:rsidP="007A05F7">
      <w:pPr>
        <w:jc w:val="both"/>
      </w:pPr>
      <w:r w:rsidRPr="00D84D32">
        <w:rPr>
          <w:rFonts w:asciiTheme="minorHAnsi" w:hAnsiTheme="minorHAnsi" w:cstheme="minorHAnsi"/>
        </w:rPr>
        <w:t>U 20</w:t>
      </w:r>
      <w:r w:rsidR="001F4FAC" w:rsidRPr="00D84D32">
        <w:rPr>
          <w:rFonts w:asciiTheme="minorHAnsi" w:hAnsiTheme="minorHAnsi" w:cstheme="minorHAnsi"/>
        </w:rPr>
        <w:t>25</w:t>
      </w:r>
      <w:r w:rsidR="007A05F7" w:rsidRPr="00D84D32">
        <w:rPr>
          <w:rFonts w:asciiTheme="minorHAnsi" w:hAnsiTheme="minorHAnsi" w:cstheme="minorHAnsi"/>
        </w:rPr>
        <w:t xml:space="preserve">. godini porezni se prihodi planiraju ostvariti u iznosu od </w:t>
      </w:r>
      <w:r w:rsidR="008B50E2">
        <w:rPr>
          <w:rFonts w:asciiTheme="minorHAnsi" w:hAnsiTheme="minorHAnsi" w:cstheme="minorHAnsi"/>
        </w:rPr>
        <w:t>780.700</w:t>
      </w:r>
      <w:r w:rsidR="00E37538" w:rsidRPr="00D84D32">
        <w:rPr>
          <w:rFonts w:asciiTheme="minorHAnsi" w:hAnsiTheme="minorHAnsi" w:cstheme="minorHAnsi"/>
        </w:rPr>
        <w:t>,00 EUR</w:t>
      </w:r>
      <w:r w:rsidR="007A05F7" w:rsidRPr="00D84D32">
        <w:rPr>
          <w:rFonts w:asciiTheme="minorHAnsi" w:hAnsiTheme="minorHAnsi" w:cstheme="minorHAnsi"/>
        </w:rPr>
        <w:t xml:space="preserve"> </w:t>
      </w:r>
      <w:r w:rsidR="006155C5">
        <w:rPr>
          <w:rFonts w:asciiTheme="minorHAnsi" w:hAnsiTheme="minorHAnsi" w:cstheme="minorHAnsi"/>
        </w:rPr>
        <w:t>a to je povećanje za 110.700,00 EUR</w:t>
      </w:r>
      <w:r w:rsidR="00DD3D65" w:rsidRPr="00D84D32">
        <w:rPr>
          <w:rFonts w:asciiTheme="minorHAnsi" w:hAnsiTheme="minorHAnsi" w:cstheme="minorHAnsi"/>
        </w:rPr>
        <w:t xml:space="preserve"> </w:t>
      </w:r>
      <w:r w:rsidR="00DD3D65" w:rsidRPr="006155C5">
        <w:rPr>
          <w:rFonts w:asciiTheme="minorHAnsi" w:hAnsiTheme="minorHAnsi" w:cstheme="minorHAnsi"/>
        </w:rPr>
        <w:t>u odnosu na tekući plan 202</w:t>
      </w:r>
      <w:r w:rsidR="001F4FAC" w:rsidRPr="006155C5">
        <w:rPr>
          <w:rFonts w:asciiTheme="minorHAnsi" w:hAnsiTheme="minorHAnsi" w:cstheme="minorHAnsi"/>
        </w:rPr>
        <w:t>4</w:t>
      </w:r>
      <w:r w:rsidR="00DD3D65" w:rsidRPr="006155C5">
        <w:rPr>
          <w:rFonts w:asciiTheme="minorHAnsi" w:hAnsiTheme="minorHAnsi" w:cstheme="minorHAnsi"/>
        </w:rPr>
        <w:t>. godine</w:t>
      </w:r>
      <w:r w:rsidR="008B1915">
        <w:t xml:space="preserve"> </w:t>
      </w:r>
    </w:p>
    <w:p w14:paraId="35C62503" w14:textId="77777777" w:rsidR="007A05F7" w:rsidRDefault="007A05F7" w:rsidP="007A05F7">
      <w:pPr>
        <w:jc w:val="both"/>
      </w:pPr>
    </w:p>
    <w:p w14:paraId="0D86AFD9" w14:textId="5A7175AE" w:rsidR="007A05F7" w:rsidRPr="008B50E2" w:rsidRDefault="00E37538" w:rsidP="007A05F7">
      <w:pPr>
        <w:pStyle w:val="Default"/>
        <w:jc w:val="both"/>
        <w:rPr>
          <w:rFonts w:asciiTheme="minorHAnsi" w:hAnsiTheme="minorHAnsi" w:cstheme="minorHAnsi"/>
          <w:b/>
          <w:bCs/>
          <w:i/>
        </w:rPr>
      </w:pPr>
      <w:bookmarkStart w:id="7" w:name="_Hlk183955865"/>
      <w:r w:rsidRPr="008B50E2">
        <w:rPr>
          <w:rFonts w:asciiTheme="minorHAnsi" w:hAnsiTheme="minorHAnsi" w:cstheme="minorHAnsi"/>
          <w:b/>
          <w:bCs/>
          <w:i/>
        </w:rPr>
        <w:t>Tabela 3</w:t>
      </w:r>
      <w:r w:rsidR="007A05F7" w:rsidRPr="008B50E2">
        <w:rPr>
          <w:rFonts w:asciiTheme="minorHAnsi" w:hAnsiTheme="minorHAnsi" w:cstheme="minorHAnsi"/>
          <w:b/>
          <w:bCs/>
        </w:rPr>
        <w:t xml:space="preserve">: </w:t>
      </w:r>
      <w:r w:rsidR="007A05F7" w:rsidRPr="008B50E2">
        <w:rPr>
          <w:rFonts w:asciiTheme="minorHAnsi" w:hAnsiTheme="minorHAnsi" w:cstheme="minorHAnsi"/>
          <w:b/>
          <w:bCs/>
          <w:i/>
        </w:rPr>
        <w:t>Prika</w:t>
      </w:r>
      <w:r w:rsidR="00ED00C7" w:rsidRPr="008B50E2">
        <w:rPr>
          <w:rFonts w:asciiTheme="minorHAnsi" w:hAnsiTheme="minorHAnsi" w:cstheme="minorHAnsi"/>
          <w:b/>
          <w:bCs/>
          <w:i/>
        </w:rPr>
        <w:t>z plana prihoda od poreza u 20</w:t>
      </w:r>
      <w:r w:rsidR="00430003" w:rsidRPr="008B50E2">
        <w:rPr>
          <w:rFonts w:asciiTheme="minorHAnsi" w:hAnsiTheme="minorHAnsi" w:cstheme="minorHAnsi"/>
          <w:b/>
          <w:bCs/>
          <w:i/>
        </w:rPr>
        <w:t>2</w:t>
      </w:r>
      <w:r w:rsidR="00CA486B" w:rsidRPr="008B50E2">
        <w:rPr>
          <w:rFonts w:asciiTheme="minorHAnsi" w:hAnsiTheme="minorHAnsi" w:cstheme="minorHAnsi"/>
          <w:b/>
          <w:bCs/>
          <w:i/>
        </w:rPr>
        <w:t>5</w:t>
      </w:r>
      <w:r w:rsidR="007A05F7" w:rsidRPr="008B50E2">
        <w:rPr>
          <w:rFonts w:asciiTheme="minorHAnsi" w:hAnsiTheme="minorHAnsi" w:cstheme="minorHAnsi"/>
          <w:b/>
          <w:bCs/>
          <w:i/>
        </w:rPr>
        <w:t>. godinu</w:t>
      </w:r>
    </w:p>
    <w:p w14:paraId="76E84C50" w14:textId="77777777" w:rsidR="0088532F" w:rsidRPr="0088532F" w:rsidRDefault="0088532F" w:rsidP="007A05F7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679"/>
        <w:gridCol w:w="3775"/>
      </w:tblGrid>
      <w:tr w:rsidR="0058486D" w:rsidRPr="00B525AB" w14:paraId="254FFB22" w14:textId="77777777" w:rsidTr="000B24D6">
        <w:trPr>
          <w:trHeight w:val="404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0314BD73" w14:textId="77777777" w:rsidR="0058486D" w:rsidRPr="008B50E2" w:rsidRDefault="0058486D" w:rsidP="00BA2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0E2">
              <w:rPr>
                <w:rFonts w:asciiTheme="minorHAnsi" w:hAnsiTheme="minorHAnsi" w:cstheme="minorHAnsi"/>
                <w:b/>
                <w:bCs/>
              </w:rPr>
              <w:t>Vrsta poreza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4DB49F4C" w14:textId="5201ACF2" w:rsidR="0058486D" w:rsidRPr="008B50E2" w:rsidRDefault="00ED00C7" w:rsidP="00BA2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0E2">
              <w:rPr>
                <w:rFonts w:asciiTheme="minorHAnsi" w:hAnsiTheme="minorHAnsi" w:cstheme="minorHAnsi"/>
                <w:b/>
                <w:bCs/>
                <w:color w:val="000000"/>
              </w:rPr>
              <w:t>Planirani iznos u 20</w:t>
            </w:r>
            <w:r w:rsidR="00430003" w:rsidRPr="008B50E2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CA486B" w:rsidRPr="008B50E2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="0058486D" w:rsidRPr="008B50E2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</w:tc>
      </w:tr>
      <w:tr w:rsidR="0058486D" w:rsidRPr="00B525AB" w14:paraId="2826D3E3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8620DA3" w14:textId="77777777" w:rsidR="0058486D" w:rsidRPr="008B50E2" w:rsidRDefault="0058486D" w:rsidP="00BA2FF1">
            <w:pPr>
              <w:rPr>
                <w:rFonts w:asciiTheme="minorHAnsi" w:hAnsiTheme="minorHAnsi" w:cstheme="minorHAnsi"/>
              </w:rPr>
            </w:pPr>
            <w:r w:rsidRPr="008B50E2">
              <w:rPr>
                <w:rFonts w:asciiTheme="minorHAnsi" w:hAnsiTheme="minorHAnsi" w:cstheme="minorHAnsi"/>
              </w:rPr>
              <w:t>Porez i prirez na dohodak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4B1E83A" w14:textId="2ED83645" w:rsidR="0058486D" w:rsidRPr="008B50E2" w:rsidRDefault="00186741" w:rsidP="00BA2F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470.700,00</w:t>
            </w:r>
          </w:p>
        </w:tc>
      </w:tr>
      <w:tr w:rsidR="0058486D" w:rsidRPr="00B525AB" w14:paraId="60A074EF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49B64A2" w14:textId="77777777" w:rsidR="0058486D" w:rsidRPr="008B50E2" w:rsidRDefault="0058486D" w:rsidP="00BA2FF1">
            <w:pPr>
              <w:rPr>
                <w:rFonts w:asciiTheme="minorHAnsi" w:hAnsiTheme="minorHAnsi" w:cstheme="minorHAnsi"/>
              </w:rPr>
            </w:pPr>
            <w:r w:rsidRPr="008B50E2">
              <w:rPr>
                <w:rFonts w:asciiTheme="minorHAnsi" w:hAnsiTheme="minorHAnsi" w:cstheme="minorHAnsi"/>
              </w:rPr>
              <w:t>Porez na promet nekretnina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8708B66" w14:textId="61E18AA6" w:rsidR="0058486D" w:rsidRPr="008B50E2" w:rsidRDefault="00186741" w:rsidP="00BA2F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190.00</w:t>
            </w:r>
            <w:r w:rsidR="00DB53C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58486D" w:rsidRPr="00B525AB" w14:paraId="28AE536A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6B2ED76" w14:textId="77777777" w:rsidR="0058486D" w:rsidRPr="008B50E2" w:rsidRDefault="0058486D" w:rsidP="00BA2FF1">
            <w:pPr>
              <w:rPr>
                <w:rFonts w:asciiTheme="minorHAnsi" w:hAnsiTheme="minorHAnsi" w:cstheme="minorHAnsi"/>
              </w:rPr>
            </w:pPr>
            <w:r w:rsidRPr="008B50E2">
              <w:rPr>
                <w:rFonts w:asciiTheme="minorHAnsi" w:hAnsiTheme="minorHAnsi" w:cstheme="minorHAnsi"/>
              </w:rPr>
              <w:t>Porez na potrošnju alkoholnih i bezalkoholnih pića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94C8C48" w14:textId="534CCCB8" w:rsidR="0058486D" w:rsidRPr="008B50E2" w:rsidRDefault="00186741" w:rsidP="00BA2F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10.000,00</w:t>
            </w:r>
          </w:p>
        </w:tc>
      </w:tr>
      <w:tr w:rsidR="00186741" w:rsidRPr="00B525AB" w14:paraId="33350FCB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23B2F41" w14:textId="31347108" w:rsidR="00186741" w:rsidRPr="008B50E2" w:rsidRDefault="00186741" w:rsidP="00BA2F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Porez na nekretnine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390C07C" w14:textId="31A8EE84" w:rsidR="00186741" w:rsidRDefault="00186741" w:rsidP="00BA2F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80.000,00</w:t>
            </w:r>
          </w:p>
        </w:tc>
      </w:tr>
      <w:tr w:rsidR="0058486D" w:rsidRPr="00B525AB" w14:paraId="3E638AEF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2C2D842" w14:textId="77777777" w:rsidR="0058486D" w:rsidRPr="008B50E2" w:rsidRDefault="0058486D" w:rsidP="0058486D">
            <w:pPr>
              <w:rPr>
                <w:rFonts w:asciiTheme="minorHAnsi" w:hAnsiTheme="minorHAnsi" w:cstheme="minorHAnsi"/>
              </w:rPr>
            </w:pPr>
            <w:r w:rsidRPr="008B50E2">
              <w:rPr>
                <w:rFonts w:asciiTheme="minorHAnsi" w:hAnsiTheme="minorHAnsi" w:cstheme="minorHAnsi"/>
              </w:rPr>
              <w:t>Porez na kuće za odmor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7EF3225" w14:textId="5B9D9BF7" w:rsidR="0058486D" w:rsidRPr="008B50E2" w:rsidRDefault="00186741" w:rsidP="00BA2FF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30.000,00</w:t>
            </w:r>
          </w:p>
        </w:tc>
      </w:tr>
      <w:tr w:rsidR="0058486D" w:rsidRPr="00B525AB" w14:paraId="0F1D1C40" w14:textId="77777777" w:rsidTr="00CA486B">
        <w:trPr>
          <w:trHeight w:val="222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0BD5D655" w14:textId="77777777" w:rsidR="0058486D" w:rsidRPr="008B50E2" w:rsidRDefault="0058486D" w:rsidP="00BA2FF1">
            <w:pPr>
              <w:rPr>
                <w:rFonts w:asciiTheme="minorHAnsi" w:hAnsiTheme="minorHAnsi" w:cstheme="minorHAnsi"/>
                <w:b/>
              </w:rPr>
            </w:pPr>
            <w:r w:rsidRPr="008B50E2">
              <w:rPr>
                <w:rFonts w:asciiTheme="minorHAnsi" w:hAnsiTheme="minorHAnsi" w:cstheme="minorHAnsi"/>
                <w:b/>
              </w:rPr>
              <w:t>UKUPNO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5178E300" w14:textId="77777777" w:rsidR="00186741" w:rsidRDefault="00CA486B" w:rsidP="00CA48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50E2">
              <w:rPr>
                <w:rFonts w:asciiTheme="minorHAnsi" w:hAnsiTheme="minorHAnsi" w:cstheme="minorHAnsi"/>
                <w:b/>
              </w:rPr>
              <w:t xml:space="preserve">                                   </w:t>
            </w:r>
          </w:p>
          <w:p w14:paraId="258C36C0" w14:textId="6F938286" w:rsidR="0058486D" w:rsidRPr="008B50E2" w:rsidRDefault="00CA486B" w:rsidP="00CA48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50E2">
              <w:rPr>
                <w:rFonts w:asciiTheme="minorHAnsi" w:hAnsiTheme="minorHAnsi" w:cstheme="minorHAnsi"/>
                <w:b/>
              </w:rPr>
              <w:t xml:space="preserve">      </w:t>
            </w:r>
            <w:r w:rsidR="00045B5A">
              <w:rPr>
                <w:rFonts w:asciiTheme="minorHAnsi" w:hAnsiTheme="minorHAnsi" w:cstheme="minorHAnsi"/>
                <w:b/>
              </w:rPr>
              <w:t xml:space="preserve">                                       780.700,00</w:t>
            </w:r>
          </w:p>
        </w:tc>
      </w:tr>
      <w:bookmarkEnd w:id="7"/>
      <w:tr w:rsidR="00CA486B" w:rsidRPr="00B525AB" w14:paraId="0C6CB8EC" w14:textId="77777777" w:rsidTr="00CA486B">
        <w:trPr>
          <w:trHeight w:val="222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</w:tcPr>
          <w:p w14:paraId="1DF9CACB" w14:textId="77777777" w:rsidR="00CA486B" w:rsidRPr="00B525AB" w:rsidRDefault="00CA486B" w:rsidP="00BA2FF1">
            <w:pPr>
              <w:rPr>
                <w:b/>
              </w:rPr>
            </w:pP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</w:tcPr>
          <w:p w14:paraId="12E59408" w14:textId="77777777" w:rsidR="00CA486B" w:rsidRDefault="00CA486B" w:rsidP="00CA486B">
            <w:pPr>
              <w:jc w:val="center"/>
              <w:rPr>
                <w:b/>
              </w:rPr>
            </w:pPr>
          </w:p>
        </w:tc>
      </w:tr>
    </w:tbl>
    <w:p w14:paraId="59E7C976" w14:textId="77777777" w:rsidR="000B24D6" w:rsidRDefault="000B24D6" w:rsidP="000B5C83">
      <w:pPr>
        <w:rPr>
          <w:b/>
          <w:i/>
        </w:rPr>
      </w:pPr>
    </w:p>
    <w:p w14:paraId="1C90548D" w14:textId="77777777" w:rsidR="00840B04" w:rsidRPr="00134AA1" w:rsidRDefault="00840B04" w:rsidP="000B5C83">
      <w:pPr>
        <w:rPr>
          <w:b/>
          <w:i/>
          <w:color w:val="FF0000"/>
        </w:rPr>
      </w:pPr>
    </w:p>
    <w:p w14:paraId="0B9C4C71" w14:textId="325907E3" w:rsidR="00C63864" w:rsidRPr="00677627" w:rsidRDefault="000B5C83" w:rsidP="000B5C83">
      <w:pPr>
        <w:rPr>
          <w:rFonts w:asciiTheme="minorHAnsi" w:eastAsia="Calibri" w:hAnsiTheme="minorHAnsi" w:cstheme="minorHAnsi"/>
          <w:b/>
          <w:i/>
        </w:rPr>
      </w:pPr>
      <w:r w:rsidRPr="00677627">
        <w:rPr>
          <w:rFonts w:asciiTheme="minorHAnsi" w:hAnsiTheme="minorHAnsi" w:cstheme="minorHAnsi"/>
          <w:b/>
          <w:i/>
        </w:rPr>
        <w:t>Prihodi od pomoći</w:t>
      </w:r>
    </w:p>
    <w:p w14:paraId="062D3CCF" w14:textId="7E359391" w:rsidR="00C63864" w:rsidRPr="00677627" w:rsidRDefault="005B1520" w:rsidP="000B5C83">
      <w:pPr>
        <w:jc w:val="both"/>
        <w:rPr>
          <w:rFonts w:asciiTheme="minorHAnsi" w:eastAsia="Calibri" w:hAnsiTheme="minorHAnsi" w:cstheme="minorHAnsi"/>
          <w:lang w:eastAsia="en-US"/>
        </w:rPr>
      </w:pPr>
      <w:r w:rsidRPr="00677627">
        <w:rPr>
          <w:rFonts w:asciiTheme="minorHAnsi" w:eastAsia="Calibri" w:hAnsiTheme="minorHAnsi" w:cstheme="minorHAnsi"/>
          <w:lang w:eastAsia="en-US"/>
        </w:rPr>
        <w:t>U 20</w:t>
      </w:r>
      <w:r w:rsidR="00601ADE" w:rsidRPr="00677627">
        <w:rPr>
          <w:rFonts w:asciiTheme="minorHAnsi" w:eastAsia="Calibri" w:hAnsiTheme="minorHAnsi" w:cstheme="minorHAnsi"/>
          <w:lang w:eastAsia="en-US"/>
        </w:rPr>
        <w:t>2</w:t>
      </w:r>
      <w:r w:rsidR="00CA486B" w:rsidRPr="00677627">
        <w:rPr>
          <w:rFonts w:asciiTheme="minorHAnsi" w:eastAsia="Calibri" w:hAnsiTheme="minorHAnsi" w:cstheme="minorHAnsi"/>
          <w:lang w:eastAsia="en-US"/>
        </w:rPr>
        <w:t>5</w:t>
      </w:r>
      <w:r w:rsidR="00C63864" w:rsidRPr="00677627">
        <w:rPr>
          <w:rFonts w:asciiTheme="minorHAnsi" w:eastAsia="Calibri" w:hAnsiTheme="minorHAnsi" w:cstheme="minorHAnsi"/>
          <w:lang w:eastAsia="en-US"/>
        </w:rPr>
        <w:t xml:space="preserve">. godini </w:t>
      </w:r>
      <w:r w:rsidR="0021490D" w:rsidRPr="00677627">
        <w:rPr>
          <w:rFonts w:asciiTheme="minorHAnsi" w:eastAsia="Calibri" w:hAnsiTheme="minorHAnsi" w:cstheme="minorHAnsi"/>
          <w:lang w:eastAsia="en-US"/>
        </w:rPr>
        <w:t>o</w:t>
      </w:r>
      <w:r w:rsidR="00C63864" w:rsidRPr="00677627">
        <w:rPr>
          <w:rFonts w:asciiTheme="minorHAnsi" w:eastAsia="Calibri" w:hAnsiTheme="minorHAnsi" w:cstheme="minorHAnsi"/>
          <w:lang w:eastAsia="en-US"/>
        </w:rPr>
        <w:t xml:space="preserve">pćina planira </w:t>
      </w:r>
      <w:r w:rsidR="004B5BDA" w:rsidRPr="00677627">
        <w:rPr>
          <w:rFonts w:asciiTheme="minorHAnsi" w:eastAsia="Calibri" w:hAnsiTheme="minorHAnsi" w:cstheme="minorHAnsi"/>
          <w:lang w:eastAsia="en-US"/>
        </w:rPr>
        <w:t>uprihodovati</w:t>
      </w:r>
      <w:r w:rsidR="00C63864" w:rsidRPr="00677627">
        <w:rPr>
          <w:rFonts w:asciiTheme="minorHAnsi" w:eastAsia="Calibri" w:hAnsiTheme="minorHAnsi" w:cstheme="minorHAnsi"/>
          <w:lang w:eastAsia="en-US"/>
        </w:rPr>
        <w:t xml:space="preserve"> prihode od pomoći iz inozemstva i od subjekata unutar općeg proračuna u iznosu od</w:t>
      </w:r>
      <w:r w:rsidR="00CA486B" w:rsidRPr="00677627">
        <w:rPr>
          <w:rFonts w:asciiTheme="minorHAnsi" w:eastAsia="Calibri" w:hAnsiTheme="minorHAnsi" w:cstheme="minorHAnsi"/>
          <w:lang w:eastAsia="en-US"/>
        </w:rPr>
        <w:t xml:space="preserve"> </w:t>
      </w:r>
      <w:r w:rsidR="00677627">
        <w:rPr>
          <w:rFonts w:asciiTheme="minorHAnsi" w:eastAsia="Calibri" w:hAnsiTheme="minorHAnsi" w:cstheme="minorHAnsi"/>
          <w:lang w:eastAsia="en-US"/>
        </w:rPr>
        <w:t>2.8</w:t>
      </w:r>
      <w:r w:rsidR="008A0DF7">
        <w:rPr>
          <w:rFonts w:asciiTheme="minorHAnsi" w:eastAsia="Calibri" w:hAnsiTheme="minorHAnsi" w:cstheme="minorHAnsi"/>
          <w:lang w:eastAsia="en-US"/>
        </w:rPr>
        <w:t>53</w:t>
      </w:r>
      <w:r w:rsidR="00677627">
        <w:rPr>
          <w:rFonts w:asciiTheme="minorHAnsi" w:eastAsia="Calibri" w:hAnsiTheme="minorHAnsi" w:cstheme="minorHAnsi"/>
          <w:lang w:eastAsia="en-US"/>
        </w:rPr>
        <w:t>.600,</w:t>
      </w:r>
      <w:r w:rsidR="007232CB" w:rsidRPr="00677627">
        <w:rPr>
          <w:rFonts w:asciiTheme="minorHAnsi" w:eastAsia="Calibri" w:hAnsiTheme="minorHAnsi" w:cstheme="minorHAnsi"/>
          <w:lang w:eastAsia="en-US"/>
        </w:rPr>
        <w:t>00</w:t>
      </w:r>
      <w:r w:rsidR="00DD3D65" w:rsidRPr="00677627">
        <w:rPr>
          <w:rFonts w:asciiTheme="minorHAnsi" w:eastAsia="Calibri" w:hAnsiTheme="minorHAnsi" w:cstheme="minorHAnsi"/>
          <w:lang w:eastAsia="en-US"/>
        </w:rPr>
        <w:t xml:space="preserve"> EUR</w:t>
      </w:r>
      <w:r w:rsidR="008A0DF7">
        <w:rPr>
          <w:rFonts w:asciiTheme="minorHAnsi" w:eastAsia="Calibri" w:hAnsiTheme="minorHAnsi" w:cstheme="minorHAnsi"/>
          <w:lang w:eastAsia="en-US"/>
        </w:rPr>
        <w:t>.</w:t>
      </w:r>
      <w:r w:rsidR="00DD3D65" w:rsidRPr="00677627">
        <w:rPr>
          <w:rFonts w:asciiTheme="minorHAnsi" w:eastAsia="Calibri" w:hAnsiTheme="minorHAnsi" w:cstheme="minorHAnsi"/>
          <w:lang w:eastAsia="en-US"/>
        </w:rPr>
        <w:t xml:space="preserve"> </w:t>
      </w:r>
      <w:r w:rsidR="008A0DF7">
        <w:rPr>
          <w:rFonts w:asciiTheme="minorHAnsi" w:eastAsia="Calibri" w:hAnsiTheme="minorHAnsi" w:cstheme="minorHAnsi"/>
          <w:lang w:eastAsia="en-US"/>
        </w:rPr>
        <w:t>N</w:t>
      </w:r>
      <w:r w:rsidR="00DD3D65" w:rsidRPr="00677627">
        <w:rPr>
          <w:rFonts w:asciiTheme="minorHAnsi" w:eastAsia="Calibri" w:hAnsiTheme="minorHAnsi" w:cstheme="minorHAnsi"/>
          <w:lang w:eastAsia="en-US"/>
        </w:rPr>
        <w:t>avedeni prihodi predstavljaju povećanje u odnosu na plan 202</w:t>
      </w:r>
      <w:r w:rsidR="00CA486B" w:rsidRPr="00677627">
        <w:rPr>
          <w:rFonts w:asciiTheme="minorHAnsi" w:eastAsia="Calibri" w:hAnsiTheme="minorHAnsi" w:cstheme="minorHAnsi"/>
          <w:lang w:eastAsia="en-US"/>
        </w:rPr>
        <w:t>4</w:t>
      </w:r>
      <w:r w:rsidR="00DD3D65" w:rsidRPr="00677627">
        <w:rPr>
          <w:rFonts w:asciiTheme="minorHAnsi" w:eastAsia="Calibri" w:hAnsiTheme="minorHAnsi" w:cstheme="minorHAnsi"/>
          <w:lang w:eastAsia="en-US"/>
        </w:rPr>
        <w:t xml:space="preserve">. godine i to za </w:t>
      </w:r>
      <w:r w:rsidR="008A0DF7">
        <w:rPr>
          <w:rFonts w:asciiTheme="minorHAnsi" w:eastAsia="Calibri" w:hAnsiTheme="minorHAnsi" w:cstheme="minorHAnsi"/>
          <w:lang w:eastAsia="en-US"/>
        </w:rPr>
        <w:t>1.730.600,00</w:t>
      </w:r>
      <w:r w:rsidR="007232CB" w:rsidRPr="00677627">
        <w:rPr>
          <w:rFonts w:asciiTheme="minorHAnsi" w:eastAsia="Calibri" w:hAnsiTheme="minorHAnsi" w:cstheme="minorHAnsi"/>
          <w:lang w:eastAsia="en-US"/>
        </w:rPr>
        <w:t xml:space="preserve"> EUR.</w:t>
      </w:r>
      <w:r w:rsidR="00C63864" w:rsidRPr="00677627">
        <w:rPr>
          <w:rFonts w:asciiTheme="minorHAnsi" w:eastAsia="Calibri" w:hAnsiTheme="minorHAnsi" w:cstheme="minorHAnsi"/>
          <w:lang w:eastAsia="en-US"/>
        </w:rPr>
        <w:t xml:space="preserve"> To su prihodi čija je namjena unaprijed ugovorom definirana, odnosno moraju se utrošiti sukladno ugovorom definiranoj investiciji.</w:t>
      </w:r>
    </w:p>
    <w:p w14:paraId="108275B1" w14:textId="77777777" w:rsidR="00C63864" w:rsidRPr="00677627" w:rsidRDefault="00C63864" w:rsidP="00C63864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8C8EDF5" w14:textId="77777777" w:rsidR="00F32FEE" w:rsidRDefault="00F32FEE" w:rsidP="00C6386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78794BC7" w14:textId="07C83762" w:rsidR="002D12D0" w:rsidRPr="008B50E2" w:rsidRDefault="002D12D0" w:rsidP="002D12D0">
      <w:pPr>
        <w:pStyle w:val="Default"/>
        <w:jc w:val="both"/>
        <w:rPr>
          <w:rFonts w:asciiTheme="minorHAnsi" w:hAnsiTheme="minorHAnsi" w:cstheme="minorHAnsi"/>
          <w:b/>
          <w:bCs/>
          <w:i/>
        </w:rPr>
      </w:pPr>
      <w:r w:rsidRPr="008B50E2">
        <w:rPr>
          <w:rFonts w:asciiTheme="minorHAnsi" w:hAnsiTheme="minorHAnsi" w:cstheme="minorHAnsi"/>
          <w:b/>
          <w:bCs/>
          <w:i/>
        </w:rPr>
        <w:t xml:space="preserve">Tabela </w:t>
      </w:r>
      <w:r>
        <w:rPr>
          <w:rFonts w:asciiTheme="minorHAnsi" w:hAnsiTheme="minorHAnsi" w:cstheme="minorHAnsi"/>
          <w:b/>
          <w:bCs/>
          <w:i/>
        </w:rPr>
        <w:t>4</w:t>
      </w:r>
      <w:r w:rsidRPr="008B50E2">
        <w:rPr>
          <w:rFonts w:asciiTheme="minorHAnsi" w:hAnsiTheme="minorHAnsi" w:cstheme="minorHAnsi"/>
          <w:b/>
          <w:bCs/>
        </w:rPr>
        <w:t xml:space="preserve">: </w:t>
      </w:r>
      <w:r w:rsidRPr="008B50E2">
        <w:rPr>
          <w:rFonts w:asciiTheme="minorHAnsi" w:hAnsiTheme="minorHAnsi" w:cstheme="minorHAnsi"/>
          <w:b/>
          <w:bCs/>
          <w:i/>
        </w:rPr>
        <w:t xml:space="preserve">Prikaz plana prihoda od </w:t>
      </w:r>
      <w:r>
        <w:rPr>
          <w:rFonts w:asciiTheme="minorHAnsi" w:hAnsiTheme="minorHAnsi" w:cstheme="minorHAnsi"/>
          <w:b/>
          <w:bCs/>
          <w:i/>
        </w:rPr>
        <w:t xml:space="preserve">pomoći </w:t>
      </w:r>
      <w:r w:rsidRPr="008B50E2">
        <w:rPr>
          <w:rFonts w:asciiTheme="minorHAnsi" w:hAnsiTheme="minorHAnsi" w:cstheme="minorHAnsi"/>
          <w:b/>
          <w:bCs/>
          <w:i/>
        </w:rPr>
        <w:t xml:space="preserve"> u 2025. godinu</w:t>
      </w:r>
    </w:p>
    <w:p w14:paraId="605D0E59" w14:textId="77777777" w:rsidR="002D12D0" w:rsidRPr="0088532F" w:rsidRDefault="002D12D0" w:rsidP="002D12D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679"/>
        <w:gridCol w:w="3775"/>
      </w:tblGrid>
      <w:tr w:rsidR="002D12D0" w:rsidRPr="00B525AB" w14:paraId="01429F27" w14:textId="77777777" w:rsidTr="008F531C">
        <w:trPr>
          <w:trHeight w:val="404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CFC633E" w14:textId="19A5176A" w:rsidR="002D12D0" w:rsidRPr="008B50E2" w:rsidRDefault="002D12D0" w:rsidP="008F53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0E2">
              <w:rPr>
                <w:rFonts w:asciiTheme="minorHAnsi" w:hAnsiTheme="minorHAnsi" w:cstheme="minorHAnsi"/>
                <w:b/>
                <w:bCs/>
              </w:rPr>
              <w:t>Vrsta po</w:t>
            </w:r>
            <w:r w:rsidR="003730EC">
              <w:rPr>
                <w:rFonts w:asciiTheme="minorHAnsi" w:hAnsiTheme="minorHAnsi" w:cstheme="minorHAnsi"/>
                <w:b/>
                <w:bCs/>
              </w:rPr>
              <w:t xml:space="preserve">moći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978257B" w14:textId="77777777" w:rsidR="002D12D0" w:rsidRPr="008B50E2" w:rsidRDefault="002D12D0" w:rsidP="008F53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0E2">
              <w:rPr>
                <w:rFonts w:asciiTheme="minorHAnsi" w:hAnsiTheme="minorHAnsi" w:cstheme="minorHAnsi"/>
                <w:b/>
                <w:bCs/>
                <w:color w:val="000000"/>
              </w:rPr>
              <w:t>Planirani iznos u 2025.</w:t>
            </w:r>
          </w:p>
        </w:tc>
      </w:tr>
      <w:tr w:rsidR="002D12D0" w:rsidRPr="00B525AB" w14:paraId="25EF4F76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3E048DF" w14:textId="2011AC97" w:rsidR="002D12D0" w:rsidRPr="008B50E2" w:rsidRDefault="002D12D0" w:rsidP="008F5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Tekuće pomoći iz državnog proračuna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E588B92" w14:textId="7194AC1C" w:rsidR="002D12D0" w:rsidRPr="008B50E2" w:rsidRDefault="002D12D0" w:rsidP="008F531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96.500,00</w:t>
            </w:r>
          </w:p>
        </w:tc>
      </w:tr>
      <w:tr w:rsidR="002D12D0" w:rsidRPr="00B525AB" w14:paraId="5DA4C948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8C8193D" w14:textId="22EA363B" w:rsidR="002D12D0" w:rsidRPr="008B50E2" w:rsidRDefault="002D12D0" w:rsidP="008F5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Tekuće pomoći iz županijskih proračuna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5F7D1BEA" w14:textId="027D0889" w:rsidR="002D12D0" w:rsidRPr="008B50E2" w:rsidRDefault="002D12D0" w:rsidP="008F531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30.500,00</w:t>
            </w:r>
          </w:p>
        </w:tc>
      </w:tr>
      <w:tr w:rsidR="002D12D0" w:rsidRPr="00B525AB" w14:paraId="5CD9EE9B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5CAB0DE" w14:textId="0DEE734A" w:rsidR="002D12D0" w:rsidRPr="008B50E2" w:rsidRDefault="002D12D0" w:rsidP="008F5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Kapitalne pomoći iz državnog proračuna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BEFE2BB" w14:textId="3E49C64E" w:rsidR="002D12D0" w:rsidRPr="008B50E2" w:rsidRDefault="002D12D0" w:rsidP="008F531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977.000,00</w:t>
            </w:r>
          </w:p>
        </w:tc>
      </w:tr>
      <w:tr w:rsidR="002D12D0" w:rsidRPr="00B525AB" w14:paraId="2C591E42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2FA3A5DF" w14:textId="20638C77" w:rsidR="002D12D0" w:rsidRPr="008B50E2" w:rsidRDefault="002D12D0" w:rsidP="008F5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Kapitalne pomoći iz županijskog proračuna 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41F35A1" w14:textId="3438EDFA" w:rsidR="002D12D0" w:rsidRDefault="002D12D0" w:rsidP="002D12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7616B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                  </w:t>
            </w:r>
            <w:r w:rsidR="0077616B">
              <w:rPr>
                <w:rFonts w:asciiTheme="minorHAnsi" w:hAnsiTheme="minorHAnsi" w:cstheme="minorHAnsi"/>
              </w:rPr>
              <w:t xml:space="preserve">                    </w:t>
            </w:r>
            <w:r>
              <w:rPr>
                <w:rFonts w:asciiTheme="minorHAnsi" w:hAnsiTheme="minorHAnsi" w:cstheme="minorHAnsi"/>
              </w:rPr>
              <w:t>362.000,0</w:t>
            </w:r>
            <w:r w:rsidR="0077616B">
              <w:rPr>
                <w:rFonts w:asciiTheme="minorHAnsi" w:hAnsiTheme="minorHAnsi" w:cstheme="minorHAnsi"/>
              </w:rPr>
              <w:t>0</w:t>
            </w:r>
          </w:p>
        </w:tc>
      </w:tr>
      <w:tr w:rsidR="002D12D0" w:rsidRPr="00B525AB" w14:paraId="40D775A5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1EA895D" w14:textId="6D6C8E51" w:rsidR="002D12D0" w:rsidRPr="008B50E2" w:rsidRDefault="0077616B" w:rsidP="008F5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2D12D0">
              <w:rPr>
                <w:rFonts w:asciiTheme="minorHAnsi" w:hAnsiTheme="minorHAnsi" w:cstheme="minorHAnsi"/>
              </w:rPr>
              <w:t xml:space="preserve">ekuće pomoći od izvanproračunskih korisnika </w:t>
            </w:r>
            <w:r w:rsidR="00315385">
              <w:rPr>
                <w:rFonts w:asciiTheme="minorHAnsi" w:hAnsiTheme="minorHAnsi" w:cstheme="minorHAnsi"/>
              </w:rPr>
              <w:t xml:space="preserve"> -</w:t>
            </w:r>
            <w:r w:rsidR="002C0560">
              <w:rPr>
                <w:rFonts w:asciiTheme="minorHAnsi" w:hAnsiTheme="minorHAnsi" w:cstheme="minorHAnsi"/>
              </w:rPr>
              <w:t>Fond za energetsku učinkovitost , Hrvatske ceste d.o.o.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DA4A840" w14:textId="3F546F23" w:rsidR="002D12D0" w:rsidRPr="008B50E2" w:rsidRDefault="0077616B" w:rsidP="008F531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17.10</w:t>
            </w:r>
            <w:r w:rsidR="002D12D0">
              <w:rPr>
                <w:rFonts w:asciiTheme="minorHAnsi" w:hAnsiTheme="minorHAnsi" w:cstheme="minorHAnsi"/>
              </w:rPr>
              <w:t>0,00</w:t>
            </w:r>
          </w:p>
        </w:tc>
      </w:tr>
      <w:tr w:rsidR="00930F15" w:rsidRPr="00B525AB" w14:paraId="4647D223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54D84D0" w14:textId="43037B38" w:rsidR="00930F15" w:rsidRDefault="00A660DC" w:rsidP="008F5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Kapitalne pomoći od izvanproračunskih korisnika</w:t>
            </w:r>
            <w:r w:rsidR="0077616B">
              <w:rPr>
                <w:rFonts w:asciiTheme="minorHAnsi" w:hAnsiTheme="minorHAnsi" w:cstheme="minorHAnsi"/>
              </w:rPr>
              <w:t xml:space="preserve"> – Fond za energetsku učinkovitost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9ED0E3B" w14:textId="353EC578" w:rsidR="00930F15" w:rsidRDefault="00A660DC" w:rsidP="008F531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237.500,00 </w:t>
            </w:r>
          </w:p>
        </w:tc>
      </w:tr>
      <w:tr w:rsidR="0077616B" w:rsidRPr="00B525AB" w14:paraId="16BBB61F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520AF0C" w14:textId="145396C0" w:rsidR="0077616B" w:rsidRDefault="002C0560" w:rsidP="008F5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Kapitalne pomoći iz državnog proračuna temeljem prijenosa EU sredstava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1E8456A" w14:textId="6FFC1AB4" w:rsidR="0077616B" w:rsidRDefault="002C0560" w:rsidP="008F531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1.133.000,00</w:t>
            </w:r>
          </w:p>
        </w:tc>
      </w:tr>
      <w:tr w:rsidR="002D12D0" w:rsidRPr="00B525AB" w14:paraId="676FB880" w14:textId="77777777" w:rsidTr="008F531C">
        <w:trPr>
          <w:trHeight w:val="222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4C8FEFA" w14:textId="7EE1BB7A" w:rsidR="002D12D0" w:rsidRPr="008B50E2" w:rsidRDefault="007663ED" w:rsidP="008F53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="002D12D0" w:rsidRPr="008B50E2">
              <w:rPr>
                <w:rFonts w:asciiTheme="minorHAnsi" w:hAnsiTheme="minorHAnsi" w:cstheme="minorHAnsi"/>
                <w:b/>
              </w:rPr>
              <w:t>KUPNO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4DEA93F6" w14:textId="77777777" w:rsidR="002D12D0" w:rsidRDefault="002D12D0" w:rsidP="008F53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50E2">
              <w:rPr>
                <w:rFonts w:asciiTheme="minorHAnsi" w:hAnsiTheme="minorHAnsi" w:cstheme="minorHAnsi"/>
                <w:b/>
              </w:rPr>
              <w:t xml:space="preserve">                                   </w:t>
            </w:r>
          </w:p>
          <w:p w14:paraId="3B3B27B9" w14:textId="119FD90F" w:rsidR="002D12D0" w:rsidRPr="008B50E2" w:rsidRDefault="002D12D0" w:rsidP="008F53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50E2">
              <w:rPr>
                <w:rFonts w:asciiTheme="minorHAnsi" w:hAnsiTheme="minorHAnsi" w:cstheme="minorHAnsi"/>
                <w:b/>
              </w:rPr>
              <w:t xml:space="preserve"> </w:t>
            </w:r>
            <w:r w:rsidR="002C0560">
              <w:rPr>
                <w:rFonts w:asciiTheme="minorHAnsi" w:hAnsiTheme="minorHAnsi" w:cstheme="minorHAnsi"/>
                <w:b/>
              </w:rPr>
              <w:t xml:space="preserve">                                    </w:t>
            </w:r>
            <w:r w:rsidRPr="008B50E2">
              <w:rPr>
                <w:rFonts w:asciiTheme="minorHAnsi" w:hAnsiTheme="minorHAnsi" w:cstheme="minorHAnsi"/>
                <w:b/>
              </w:rPr>
              <w:t xml:space="preserve">    </w:t>
            </w:r>
            <w:r w:rsidR="002C0560">
              <w:rPr>
                <w:rFonts w:asciiTheme="minorHAnsi" w:hAnsiTheme="minorHAnsi" w:cstheme="minorHAnsi"/>
                <w:b/>
              </w:rPr>
              <w:t>2.</w:t>
            </w:r>
            <w:r w:rsidR="00C9310A">
              <w:rPr>
                <w:rFonts w:asciiTheme="minorHAnsi" w:hAnsiTheme="minorHAnsi" w:cstheme="minorHAnsi"/>
                <w:b/>
              </w:rPr>
              <w:t>853</w:t>
            </w:r>
            <w:r w:rsidR="002C0560">
              <w:rPr>
                <w:rFonts w:asciiTheme="minorHAnsi" w:hAnsiTheme="minorHAnsi" w:cstheme="minorHAnsi"/>
                <w:b/>
              </w:rPr>
              <w:t>.600,00</w:t>
            </w:r>
          </w:p>
        </w:tc>
      </w:tr>
      <w:tr w:rsidR="007663ED" w:rsidRPr="00B525AB" w14:paraId="565DDA18" w14:textId="77777777" w:rsidTr="008F531C">
        <w:trPr>
          <w:trHeight w:val="222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</w:tcPr>
          <w:p w14:paraId="0CE02751" w14:textId="6984BC9C" w:rsidR="007663ED" w:rsidRPr="008B50E2" w:rsidRDefault="007663ED" w:rsidP="008F53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</w:tcPr>
          <w:p w14:paraId="0E510C9F" w14:textId="77777777" w:rsidR="007663ED" w:rsidRPr="008B50E2" w:rsidRDefault="007663ED" w:rsidP="008F53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F62F493" w14:textId="77777777" w:rsidR="00045B5A" w:rsidRDefault="00045B5A" w:rsidP="00045B5A">
      <w:pPr>
        <w:jc w:val="both"/>
        <w:rPr>
          <w:rFonts w:asciiTheme="minorHAnsi" w:hAnsiTheme="minorHAnsi" w:cstheme="minorHAnsi"/>
          <w:b/>
          <w:i/>
        </w:rPr>
      </w:pPr>
    </w:p>
    <w:p w14:paraId="043C7ED8" w14:textId="77777777" w:rsidR="00045B5A" w:rsidRDefault="00045B5A" w:rsidP="00045B5A">
      <w:pPr>
        <w:jc w:val="both"/>
        <w:rPr>
          <w:rFonts w:asciiTheme="minorHAnsi" w:hAnsiTheme="minorHAnsi" w:cstheme="minorHAnsi"/>
          <w:b/>
          <w:i/>
        </w:rPr>
      </w:pPr>
    </w:p>
    <w:p w14:paraId="5131DFF7" w14:textId="18475AD8" w:rsidR="00045B5A" w:rsidRPr="007663ED" w:rsidRDefault="00045B5A" w:rsidP="00045B5A">
      <w:pPr>
        <w:jc w:val="both"/>
        <w:rPr>
          <w:rFonts w:asciiTheme="minorHAnsi" w:hAnsiTheme="minorHAnsi" w:cstheme="minorHAnsi"/>
          <w:b/>
          <w:i/>
        </w:rPr>
      </w:pPr>
      <w:r w:rsidRPr="007663ED">
        <w:rPr>
          <w:rFonts w:asciiTheme="minorHAnsi" w:hAnsiTheme="minorHAnsi" w:cstheme="minorHAnsi"/>
          <w:b/>
          <w:i/>
        </w:rPr>
        <w:t xml:space="preserve">Prihodi od imovine  </w:t>
      </w:r>
      <w:r w:rsidRPr="007663ED">
        <w:rPr>
          <w:rFonts w:asciiTheme="minorHAnsi" w:hAnsiTheme="minorHAnsi" w:cstheme="minorHAnsi"/>
        </w:rPr>
        <w:t xml:space="preserve"> kao sljedeća podskupina prihoda poslovanja planirani su u 2025. godini u iznosu od </w:t>
      </w:r>
      <w:r>
        <w:rPr>
          <w:rFonts w:asciiTheme="minorHAnsi" w:hAnsiTheme="minorHAnsi" w:cstheme="minorHAnsi"/>
        </w:rPr>
        <w:t>62.000</w:t>
      </w:r>
      <w:r w:rsidRPr="007663ED">
        <w:rPr>
          <w:rFonts w:asciiTheme="minorHAnsi" w:hAnsiTheme="minorHAnsi" w:cstheme="minorHAnsi"/>
        </w:rPr>
        <w:t xml:space="preserve">,00 EUR. Najveći udio u prihodima od imovine u proračunu općine Mrkopalj  planirani su kroz </w:t>
      </w:r>
      <w:r w:rsidR="00A04EA4">
        <w:rPr>
          <w:rFonts w:asciiTheme="minorHAnsi" w:hAnsiTheme="minorHAnsi" w:cstheme="minorHAnsi"/>
        </w:rPr>
        <w:t>p</w:t>
      </w:r>
      <w:r w:rsidRPr="007663ED">
        <w:rPr>
          <w:rFonts w:asciiTheme="minorHAnsi" w:hAnsiTheme="minorHAnsi" w:cstheme="minorHAnsi"/>
        </w:rPr>
        <w:t>riho</w:t>
      </w:r>
      <w:r w:rsidR="002F3CA6">
        <w:rPr>
          <w:rFonts w:asciiTheme="minorHAnsi" w:hAnsiTheme="minorHAnsi" w:cstheme="minorHAnsi"/>
        </w:rPr>
        <w:t xml:space="preserve">de </w:t>
      </w:r>
      <w:r w:rsidR="00A04EA4">
        <w:rPr>
          <w:rFonts w:asciiTheme="minorHAnsi" w:hAnsiTheme="minorHAnsi" w:cstheme="minorHAnsi"/>
        </w:rPr>
        <w:t>od eksploatacije mineralnih sirovina  u iznosu od 30.000,00 EUR.</w:t>
      </w:r>
    </w:p>
    <w:p w14:paraId="0169E478" w14:textId="77777777" w:rsidR="00045B5A" w:rsidRPr="007663ED" w:rsidRDefault="00045B5A" w:rsidP="00045B5A">
      <w:pPr>
        <w:pStyle w:val="t-9-8"/>
        <w:jc w:val="both"/>
        <w:rPr>
          <w:rFonts w:asciiTheme="minorHAnsi" w:hAnsiTheme="minorHAnsi" w:cstheme="minorHAnsi"/>
        </w:rPr>
      </w:pPr>
      <w:r w:rsidRPr="007663ED">
        <w:rPr>
          <w:rFonts w:asciiTheme="minorHAnsi" w:hAnsiTheme="minorHAnsi" w:cstheme="minorHAnsi"/>
        </w:rPr>
        <w:t>Prihodi od imovine obuhvaćaju prihode od financijske i prihode od nefinancijske imovine. Prihodi od financijske imovine jesu: kamate (po vrijednosnim papirima, na oročena sredstva i depozite po viđenju, zatezne kamate i za dane zajmove), pozitivne tečajne razlike i razlike zbog primjene valutne klauzule, dividende, dobit trgovačkih društava, kreditnih i ostalih financijskih institucija po posebnim propisima i ostali prihodi od financijske imovine.</w:t>
      </w:r>
    </w:p>
    <w:p w14:paraId="566E8BFC" w14:textId="47AD5B2D" w:rsidR="00045B5A" w:rsidRPr="007663ED" w:rsidRDefault="00045B5A" w:rsidP="00045B5A">
      <w:pPr>
        <w:pStyle w:val="t-9-8"/>
        <w:jc w:val="both"/>
        <w:rPr>
          <w:rFonts w:asciiTheme="minorHAnsi" w:hAnsiTheme="minorHAnsi" w:cstheme="minorHAnsi"/>
        </w:rPr>
      </w:pPr>
      <w:r w:rsidRPr="007663ED">
        <w:rPr>
          <w:rFonts w:asciiTheme="minorHAnsi" w:hAnsiTheme="minorHAnsi" w:cstheme="minorHAnsi"/>
        </w:rPr>
        <w:t>Prihodi od nefinancijske imovine jesu: naknade za koncesije, prihodi od zakupa i iznajmljivanja imovine, naknade za korištenje nefinancijske imovine, naknade za ceste i ostali prihodi od nefinancijske imovine. Prihodi od imovine u 2025 godini planiraju se za</w:t>
      </w:r>
      <w:r w:rsidR="00A04EA4">
        <w:rPr>
          <w:rFonts w:asciiTheme="minorHAnsi" w:hAnsiTheme="minorHAnsi" w:cstheme="minorHAnsi"/>
        </w:rPr>
        <w:t xml:space="preserve"> 12.100</w:t>
      </w:r>
      <w:r w:rsidRPr="007663ED">
        <w:rPr>
          <w:rFonts w:asciiTheme="minorHAnsi" w:hAnsiTheme="minorHAnsi" w:cstheme="minorHAnsi"/>
        </w:rPr>
        <w:t>,00 EUR više u odnosu na 2024 godinu.</w:t>
      </w:r>
    </w:p>
    <w:p w14:paraId="0ECDA83A" w14:textId="3D5F5278" w:rsidR="003730EC" w:rsidRPr="008B50E2" w:rsidRDefault="003730EC" w:rsidP="003730EC">
      <w:pPr>
        <w:jc w:val="both"/>
        <w:rPr>
          <w:rFonts w:asciiTheme="minorHAnsi" w:hAnsiTheme="minorHAnsi" w:cstheme="minorHAnsi"/>
          <w:b/>
          <w:bCs/>
          <w:i/>
        </w:rPr>
      </w:pPr>
      <w:bookmarkStart w:id="8" w:name="_Hlk184037883"/>
      <w:r w:rsidRPr="008B50E2">
        <w:rPr>
          <w:rFonts w:asciiTheme="minorHAnsi" w:hAnsiTheme="minorHAnsi" w:cstheme="minorHAnsi"/>
          <w:b/>
          <w:bCs/>
          <w:i/>
        </w:rPr>
        <w:t xml:space="preserve">Tabela </w:t>
      </w:r>
      <w:r w:rsidR="009134E6">
        <w:rPr>
          <w:rFonts w:asciiTheme="minorHAnsi" w:hAnsiTheme="minorHAnsi" w:cstheme="minorHAnsi"/>
          <w:b/>
          <w:bCs/>
          <w:i/>
        </w:rPr>
        <w:t>5</w:t>
      </w:r>
      <w:r w:rsidRPr="008B50E2">
        <w:rPr>
          <w:rFonts w:asciiTheme="minorHAnsi" w:hAnsiTheme="minorHAnsi" w:cstheme="minorHAnsi"/>
          <w:b/>
          <w:bCs/>
        </w:rPr>
        <w:t xml:space="preserve">: </w:t>
      </w:r>
      <w:r w:rsidRPr="008B50E2">
        <w:rPr>
          <w:rFonts w:asciiTheme="minorHAnsi" w:hAnsiTheme="minorHAnsi" w:cstheme="minorHAnsi"/>
          <w:b/>
          <w:bCs/>
          <w:i/>
        </w:rPr>
        <w:t xml:space="preserve">Prikaz plana prihoda od </w:t>
      </w:r>
      <w:r>
        <w:rPr>
          <w:rFonts w:asciiTheme="minorHAnsi" w:hAnsiTheme="minorHAnsi" w:cstheme="minorHAnsi"/>
          <w:b/>
          <w:bCs/>
          <w:i/>
        </w:rPr>
        <w:t xml:space="preserve">imovine </w:t>
      </w:r>
      <w:r w:rsidRPr="008B50E2">
        <w:rPr>
          <w:rFonts w:asciiTheme="minorHAnsi" w:hAnsiTheme="minorHAnsi" w:cstheme="minorHAnsi"/>
          <w:b/>
          <w:bCs/>
          <w:i/>
        </w:rPr>
        <w:t>u 2025. godinu</w:t>
      </w:r>
    </w:p>
    <w:p w14:paraId="02BB6A01" w14:textId="77777777" w:rsidR="003730EC" w:rsidRPr="0088532F" w:rsidRDefault="003730EC" w:rsidP="003730E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387"/>
        <w:gridCol w:w="4067"/>
      </w:tblGrid>
      <w:tr w:rsidR="003730EC" w:rsidRPr="00B525AB" w14:paraId="67E52A71" w14:textId="77777777" w:rsidTr="00C6045D">
        <w:trPr>
          <w:trHeight w:val="404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ADE4CED" w14:textId="028AC0B5" w:rsidR="003730EC" w:rsidRPr="008B50E2" w:rsidRDefault="0076133D" w:rsidP="00AA12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3730EC" w:rsidRPr="008B50E2">
              <w:rPr>
                <w:rFonts w:asciiTheme="minorHAnsi" w:hAnsiTheme="minorHAnsi" w:cstheme="minorHAnsi"/>
                <w:b/>
                <w:bCs/>
              </w:rPr>
              <w:t xml:space="preserve">Vrsta </w:t>
            </w:r>
            <w:r w:rsidR="003730EC">
              <w:rPr>
                <w:rFonts w:asciiTheme="minorHAnsi" w:hAnsiTheme="minorHAnsi" w:cstheme="minorHAnsi"/>
                <w:b/>
                <w:bCs/>
              </w:rPr>
              <w:t xml:space="preserve">prihoda od imovine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D3A1283" w14:textId="4FE5D1B5" w:rsidR="003730EC" w:rsidRPr="008B50E2" w:rsidRDefault="00AA128E" w:rsidP="005601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</w:t>
            </w:r>
            <w:r w:rsidR="003730EC" w:rsidRPr="008B50E2">
              <w:rPr>
                <w:rFonts w:asciiTheme="minorHAnsi" w:hAnsiTheme="minorHAnsi" w:cstheme="minorHAnsi"/>
                <w:b/>
                <w:bCs/>
                <w:color w:val="000000"/>
              </w:rPr>
              <w:t>Planirani iznos u 2025.</w:t>
            </w:r>
          </w:p>
        </w:tc>
      </w:tr>
      <w:tr w:rsidR="003730EC" w:rsidRPr="00B525AB" w14:paraId="371774CF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D9A1ED2" w14:textId="77CF7D83" w:rsidR="003730EC" w:rsidRPr="008B50E2" w:rsidRDefault="003730EC" w:rsidP="005601C8">
            <w:pPr>
              <w:rPr>
                <w:rFonts w:asciiTheme="minorHAnsi" w:hAnsiTheme="minorHAnsi" w:cstheme="minorHAnsi"/>
              </w:rPr>
            </w:pPr>
            <w:r w:rsidRPr="008B50E2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rihodi od financijske imovine -  zatezne kamata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C9D3C19" w14:textId="6036A945" w:rsidR="003730EC" w:rsidRPr="008B50E2" w:rsidRDefault="003730EC" w:rsidP="005601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500,00</w:t>
            </w:r>
          </w:p>
        </w:tc>
      </w:tr>
      <w:tr w:rsidR="003730EC" w:rsidRPr="00B525AB" w14:paraId="18776917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9E8E811" w14:textId="1EFA5319" w:rsidR="003730EC" w:rsidRPr="008B50E2" w:rsidRDefault="003730EC" w:rsidP="005601C8">
            <w:pPr>
              <w:rPr>
                <w:rFonts w:asciiTheme="minorHAnsi" w:hAnsiTheme="minorHAnsi" w:cstheme="minorHAnsi"/>
              </w:rPr>
            </w:pPr>
            <w:r w:rsidRPr="008B50E2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rihodi od nefinancijske imovine :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71B96DD" w14:textId="460D71B0" w:rsidR="003730EC" w:rsidRPr="008B50E2" w:rsidRDefault="003730EC" w:rsidP="005601C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730EC" w:rsidRPr="00B525AB" w14:paraId="434D06F2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80751CD" w14:textId="61D98ADC" w:rsidR="003730EC" w:rsidRPr="008B50E2" w:rsidRDefault="003730EC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Naknada za koncesije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BD9F307" w14:textId="7666857C" w:rsidR="003730EC" w:rsidRPr="008B50E2" w:rsidRDefault="003730EC" w:rsidP="005601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500,00</w:t>
            </w:r>
          </w:p>
        </w:tc>
      </w:tr>
      <w:tr w:rsidR="003730EC" w:rsidRPr="00B525AB" w14:paraId="55FCF67E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69A0553" w14:textId="77777777" w:rsidR="003730EC" w:rsidRDefault="003730EC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Prihodi od zakupa: </w:t>
            </w:r>
          </w:p>
          <w:p w14:paraId="09E0D01D" w14:textId="029422CB" w:rsidR="003730EC" w:rsidRDefault="003730EC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poljoprivredno zemljište </w:t>
            </w:r>
          </w:p>
          <w:p w14:paraId="5BAA5AF5" w14:textId="77777777" w:rsidR="003730EC" w:rsidRDefault="003730EC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stambeni objekti </w:t>
            </w:r>
          </w:p>
          <w:p w14:paraId="58F7F5D5" w14:textId="77777777" w:rsidR="003730EC" w:rsidRDefault="003730EC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poslovni objekti </w:t>
            </w:r>
          </w:p>
          <w:p w14:paraId="7D103C9D" w14:textId="691140A9" w:rsidR="003730EC" w:rsidRPr="008B50E2" w:rsidRDefault="003730EC" w:rsidP="005601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8ADC789" w14:textId="77777777" w:rsidR="003730EC" w:rsidRDefault="003730EC" w:rsidP="005601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1.000,00</w:t>
            </w:r>
          </w:p>
          <w:p w14:paraId="25394102" w14:textId="77777777" w:rsidR="003730EC" w:rsidRDefault="003730EC" w:rsidP="005601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6.000,00</w:t>
            </w:r>
          </w:p>
          <w:p w14:paraId="7C19924E" w14:textId="77777777" w:rsidR="003730EC" w:rsidRPr="003730EC" w:rsidRDefault="003730EC" w:rsidP="005601C8">
            <w:pPr>
              <w:jc w:val="right"/>
              <w:rPr>
                <w:rFonts w:asciiTheme="minorHAnsi" w:hAnsiTheme="minorHAnsi" w:cstheme="minorHAnsi"/>
                <w:u w:val="single"/>
              </w:rPr>
            </w:pPr>
            <w:r w:rsidRPr="003730EC">
              <w:rPr>
                <w:rFonts w:asciiTheme="minorHAnsi" w:hAnsiTheme="minorHAnsi" w:cstheme="minorHAnsi"/>
                <w:u w:val="single"/>
              </w:rPr>
              <w:t>15.000,00</w:t>
            </w:r>
          </w:p>
          <w:p w14:paraId="72F256E8" w14:textId="4C24D601" w:rsidR="003730EC" w:rsidRDefault="003730EC" w:rsidP="005601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22.000,00</w:t>
            </w:r>
          </w:p>
        </w:tc>
      </w:tr>
      <w:tr w:rsidR="003730EC" w:rsidRPr="00B525AB" w14:paraId="68D77178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1855152" w14:textId="77777777" w:rsidR="003730EC" w:rsidRDefault="00C6045D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Naknada za eksploataciju mineralnih sirovina</w:t>
            </w:r>
          </w:p>
          <w:p w14:paraId="6489357C" w14:textId="65354037" w:rsidR="00C6045D" w:rsidRPr="008B50E2" w:rsidRDefault="00C6045D" w:rsidP="005601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ED5BD98" w14:textId="65C44214" w:rsidR="00C6045D" w:rsidRPr="008B50E2" w:rsidRDefault="003730EC" w:rsidP="00C6045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30.000,00</w:t>
            </w:r>
          </w:p>
        </w:tc>
      </w:tr>
      <w:tr w:rsidR="00C6045D" w:rsidRPr="00B525AB" w14:paraId="2A48AEB3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FF8FCF8" w14:textId="31EF53E2" w:rsidR="00C6045D" w:rsidRDefault="00C6045D" w:rsidP="00C604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Spomenička renta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E0D9638" w14:textId="12EB13BF" w:rsidR="00C6045D" w:rsidRDefault="00C6045D" w:rsidP="00C604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500,00</w:t>
            </w:r>
          </w:p>
        </w:tc>
      </w:tr>
      <w:tr w:rsidR="00C6045D" w:rsidRPr="00B525AB" w14:paraId="5E4BE3D5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FBA868A" w14:textId="0D5BFF24" w:rsidR="009134E6" w:rsidRDefault="009134E6" w:rsidP="009134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</w:t>
            </w:r>
            <w:r w:rsidR="00C962C0">
              <w:rPr>
                <w:rFonts w:asciiTheme="minorHAnsi" w:hAnsiTheme="minorHAnsi" w:cstheme="minorHAnsi"/>
              </w:rPr>
              <w:t>aknada za korištenje javnih općinskih površina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9A9DFB4" w14:textId="75BE0105" w:rsidR="009134E6" w:rsidRDefault="00C962C0" w:rsidP="00C962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</w:t>
            </w:r>
          </w:p>
          <w:p w14:paraId="61C85AAF" w14:textId="55E71392" w:rsidR="009134E6" w:rsidRDefault="00C962C0" w:rsidP="00C962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134E6"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  <w:r>
              <w:rPr>
                <w:rFonts w:asciiTheme="minorHAnsi" w:hAnsiTheme="minorHAnsi" w:cstheme="minorHAnsi"/>
              </w:rPr>
              <w:t>7.000,</w:t>
            </w:r>
            <w:r w:rsidR="009134E6">
              <w:rPr>
                <w:rFonts w:asciiTheme="minorHAnsi" w:hAnsiTheme="minorHAnsi" w:cstheme="minorHAnsi"/>
              </w:rPr>
              <w:t>00</w:t>
            </w:r>
          </w:p>
        </w:tc>
      </w:tr>
      <w:tr w:rsidR="009134E6" w:rsidRPr="00B525AB" w14:paraId="60D357E0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09F4704" w14:textId="6EDF9706" w:rsidR="009134E6" w:rsidRDefault="009134E6" w:rsidP="009134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Ostali prihodi od nefinancijske imovine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597461A8" w14:textId="05C5E29D" w:rsidR="009134E6" w:rsidRDefault="009134E6" w:rsidP="00C962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1.500,00</w:t>
            </w:r>
          </w:p>
        </w:tc>
      </w:tr>
      <w:tr w:rsidR="003730EC" w:rsidRPr="00B525AB" w14:paraId="2A0AA23D" w14:textId="77777777" w:rsidTr="00C6045D">
        <w:trPr>
          <w:trHeight w:val="222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C28EF2C" w14:textId="47670765" w:rsidR="003730EC" w:rsidRPr="008B50E2" w:rsidRDefault="009134E6" w:rsidP="005601C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="003730EC" w:rsidRPr="008B50E2">
              <w:rPr>
                <w:rFonts w:asciiTheme="minorHAnsi" w:hAnsiTheme="minorHAnsi" w:cstheme="minorHAnsi"/>
                <w:b/>
              </w:rPr>
              <w:t>KUPNO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396C3803" w14:textId="77777777" w:rsidR="003730EC" w:rsidRDefault="003730EC" w:rsidP="005601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50E2">
              <w:rPr>
                <w:rFonts w:asciiTheme="minorHAnsi" w:hAnsiTheme="minorHAnsi" w:cstheme="minorHAnsi"/>
                <w:b/>
              </w:rPr>
              <w:t xml:space="preserve">                                   </w:t>
            </w:r>
          </w:p>
          <w:p w14:paraId="07AD9A71" w14:textId="4819AA78" w:rsidR="003730EC" w:rsidRPr="008B50E2" w:rsidRDefault="003730EC" w:rsidP="005601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50E2">
              <w:rPr>
                <w:rFonts w:asciiTheme="minorHAnsi" w:hAnsiTheme="minorHAnsi" w:cstheme="minorHAnsi"/>
                <w:b/>
              </w:rPr>
              <w:t xml:space="preserve">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</w:t>
            </w:r>
            <w:r w:rsidR="009134E6">
              <w:rPr>
                <w:rFonts w:asciiTheme="minorHAnsi" w:hAnsiTheme="minorHAnsi" w:cstheme="minorHAnsi"/>
                <w:b/>
              </w:rPr>
              <w:t xml:space="preserve">                     62.000,00</w:t>
            </w:r>
            <w:r>
              <w:rPr>
                <w:rFonts w:asciiTheme="minorHAnsi" w:hAnsiTheme="minorHAnsi" w:cstheme="minorHAnsi"/>
                <w:b/>
              </w:rPr>
              <w:t xml:space="preserve">              </w:t>
            </w:r>
          </w:p>
        </w:tc>
      </w:tr>
      <w:bookmarkEnd w:id="8"/>
    </w:tbl>
    <w:p w14:paraId="346144B5" w14:textId="77777777" w:rsidR="009134E6" w:rsidRDefault="009134E6" w:rsidP="009134E6">
      <w:pPr>
        <w:ind w:right="-2"/>
        <w:jc w:val="both"/>
        <w:rPr>
          <w:rFonts w:asciiTheme="minorHAnsi" w:hAnsiTheme="minorHAnsi" w:cstheme="minorHAnsi"/>
          <w:b/>
          <w:bCs/>
          <w:i/>
        </w:rPr>
      </w:pPr>
    </w:p>
    <w:p w14:paraId="37E5E544" w14:textId="77777777" w:rsidR="009134E6" w:rsidRDefault="009134E6" w:rsidP="009134E6">
      <w:pPr>
        <w:ind w:right="-2"/>
        <w:jc w:val="both"/>
        <w:rPr>
          <w:rFonts w:asciiTheme="minorHAnsi" w:hAnsiTheme="minorHAnsi" w:cstheme="minorHAnsi"/>
          <w:b/>
          <w:bCs/>
          <w:i/>
        </w:rPr>
      </w:pPr>
    </w:p>
    <w:p w14:paraId="7E42B6CF" w14:textId="02595386" w:rsidR="009134E6" w:rsidRPr="007663ED" w:rsidRDefault="009134E6" w:rsidP="009134E6">
      <w:pPr>
        <w:ind w:right="-2"/>
        <w:jc w:val="both"/>
        <w:rPr>
          <w:rFonts w:asciiTheme="minorHAnsi" w:hAnsiTheme="minorHAnsi" w:cstheme="minorHAnsi"/>
          <w:b/>
          <w:bCs/>
          <w:i/>
        </w:rPr>
      </w:pPr>
      <w:r w:rsidRPr="007663ED">
        <w:rPr>
          <w:rFonts w:asciiTheme="minorHAnsi" w:hAnsiTheme="minorHAnsi" w:cstheme="minorHAnsi"/>
          <w:b/>
          <w:bCs/>
          <w:i/>
        </w:rPr>
        <w:t xml:space="preserve">Prihodi od </w:t>
      </w:r>
      <w:bookmarkStart w:id="9" w:name="_Hlk184037946"/>
      <w:r w:rsidRPr="007663ED">
        <w:rPr>
          <w:rFonts w:asciiTheme="minorHAnsi" w:hAnsiTheme="minorHAnsi" w:cstheme="minorHAnsi"/>
          <w:b/>
          <w:bCs/>
          <w:i/>
        </w:rPr>
        <w:t xml:space="preserve">upravnih i administrativnih pristojbi, pristojbi po posebnim propisima i naknada </w:t>
      </w:r>
      <w:bookmarkEnd w:id="9"/>
    </w:p>
    <w:p w14:paraId="606C29B2" w14:textId="4FC583A6" w:rsidR="009134E6" w:rsidRDefault="009134E6" w:rsidP="009134E6">
      <w:pPr>
        <w:jc w:val="both"/>
        <w:rPr>
          <w:rFonts w:asciiTheme="minorHAnsi" w:eastAsia="Calibri" w:hAnsiTheme="minorHAnsi" w:cstheme="minorHAnsi"/>
          <w:lang w:eastAsia="en-US"/>
        </w:rPr>
      </w:pPr>
      <w:r w:rsidRPr="007663ED">
        <w:rPr>
          <w:rFonts w:asciiTheme="minorHAnsi" w:hAnsiTheme="minorHAnsi" w:cstheme="minorHAnsi"/>
        </w:rPr>
        <w:t xml:space="preserve">Prihodi od upravnih i administrativnih pristojbi, pristojbi po posebnim propisima i naknada planirani su u iznosu od  </w:t>
      </w:r>
      <w:r>
        <w:rPr>
          <w:rFonts w:asciiTheme="minorHAnsi" w:hAnsiTheme="minorHAnsi" w:cstheme="minorHAnsi"/>
        </w:rPr>
        <w:t>498.300</w:t>
      </w:r>
      <w:r w:rsidRPr="007663ED">
        <w:rPr>
          <w:rFonts w:asciiTheme="minorHAnsi" w:hAnsiTheme="minorHAnsi" w:cstheme="minorHAnsi"/>
        </w:rPr>
        <w:t>,00 EUR. Namjena navedenih prihoda definirana je zakonom odnosno drugim podzakonskim aktima.</w:t>
      </w:r>
      <w:r>
        <w:rPr>
          <w:rFonts w:asciiTheme="minorHAnsi" w:hAnsiTheme="minorHAnsi" w:cstheme="minorHAnsi"/>
        </w:rPr>
        <w:t xml:space="preserve"> </w:t>
      </w:r>
      <w:r w:rsidRPr="007663ED">
        <w:rPr>
          <w:rFonts w:asciiTheme="minorHAnsi" w:eastAsia="Calibri" w:hAnsiTheme="minorHAnsi" w:cstheme="minorHAnsi"/>
          <w:lang w:eastAsia="en-US"/>
        </w:rPr>
        <w:t>Navedeni prihodi P</w:t>
      </w:r>
      <w:r>
        <w:rPr>
          <w:rFonts w:asciiTheme="minorHAnsi" w:eastAsia="Calibri" w:hAnsiTheme="minorHAnsi" w:cstheme="minorHAnsi"/>
          <w:lang w:eastAsia="en-US"/>
        </w:rPr>
        <w:t>ovećani s</w:t>
      </w:r>
      <w:r w:rsidRPr="007663ED">
        <w:rPr>
          <w:rFonts w:asciiTheme="minorHAnsi" w:eastAsia="Calibri" w:hAnsiTheme="minorHAnsi" w:cstheme="minorHAnsi"/>
          <w:lang w:eastAsia="en-US"/>
        </w:rPr>
        <w:t xml:space="preserve"> u odnosu na plan 2024. godine i to za </w:t>
      </w:r>
      <w:r w:rsidR="00A04EA4">
        <w:rPr>
          <w:rFonts w:asciiTheme="minorHAnsi" w:eastAsia="Calibri" w:hAnsiTheme="minorHAnsi" w:cstheme="minorHAnsi"/>
          <w:lang w:eastAsia="en-US"/>
        </w:rPr>
        <w:t>9,76</w:t>
      </w:r>
      <w:r w:rsidRPr="007663ED">
        <w:rPr>
          <w:rFonts w:asciiTheme="minorHAnsi" w:eastAsia="Calibri" w:hAnsiTheme="minorHAnsi" w:cstheme="minorHAnsi"/>
          <w:lang w:eastAsia="en-US"/>
        </w:rPr>
        <w:t xml:space="preserve"> %.</w:t>
      </w:r>
    </w:p>
    <w:p w14:paraId="0F77067E" w14:textId="77777777" w:rsidR="007463DC" w:rsidRDefault="007463DC" w:rsidP="009134E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37524E7B" w14:textId="585B9940" w:rsidR="007463DC" w:rsidRPr="008B50E2" w:rsidRDefault="007463DC" w:rsidP="007463DC">
      <w:pPr>
        <w:jc w:val="both"/>
        <w:rPr>
          <w:rFonts w:asciiTheme="minorHAnsi" w:hAnsiTheme="minorHAnsi" w:cstheme="minorHAnsi"/>
          <w:b/>
          <w:bCs/>
          <w:i/>
        </w:rPr>
      </w:pPr>
      <w:r w:rsidRPr="008B50E2">
        <w:rPr>
          <w:rFonts w:asciiTheme="minorHAnsi" w:hAnsiTheme="minorHAnsi" w:cstheme="minorHAnsi"/>
          <w:b/>
          <w:bCs/>
          <w:i/>
        </w:rPr>
        <w:t xml:space="preserve">Tabela </w:t>
      </w:r>
      <w:r>
        <w:rPr>
          <w:rFonts w:asciiTheme="minorHAnsi" w:hAnsiTheme="minorHAnsi" w:cstheme="minorHAnsi"/>
          <w:b/>
          <w:bCs/>
          <w:i/>
        </w:rPr>
        <w:t>6</w:t>
      </w:r>
      <w:r w:rsidRPr="008B50E2">
        <w:rPr>
          <w:rFonts w:asciiTheme="minorHAnsi" w:hAnsiTheme="minorHAnsi" w:cstheme="minorHAnsi"/>
          <w:b/>
          <w:bCs/>
        </w:rPr>
        <w:t xml:space="preserve">: </w:t>
      </w:r>
      <w:r w:rsidRPr="008B50E2">
        <w:rPr>
          <w:rFonts w:asciiTheme="minorHAnsi" w:hAnsiTheme="minorHAnsi" w:cstheme="minorHAnsi"/>
          <w:b/>
          <w:bCs/>
          <w:i/>
        </w:rPr>
        <w:t>Prikaz plana prihoda od</w:t>
      </w:r>
      <w:r>
        <w:rPr>
          <w:rFonts w:asciiTheme="minorHAnsi" w:hAnsiTheme="minorHAnsi" w:cstheme="minorHAnsi"/>
          <w:b/>
          <w:bCs/>
          <w:i/>
        </w:rPr>
        <w:t xml:space="preserve"> </w:t>
      </w:r>
      <w:r w:rsidRPr="007663ED">
        <w:rPr>
          <w:rFonts w:asciiTheme="minorHAnsi" w:hAnsiTheme="minorHAnsi" w:cstheme="minorHAnsi"/>
          <w:b/>
          <w:bCs/>
          <w:i/>
        </w:rPr>
        <w:t>upravnih i administrativnih pristojbi, pristojbi po posebnim propisima i naknada</w:t>
      </w:r>
      <w:r>
        <w:rPr>
          <w:rFonts w:asciiTheme="minorHAnsi" w:hAnsiTheme="minorHAnsi" w:cstheme="minorHAnsi"/>
          <w:b/>
          <w:bCs/>
          <w:i/>
        </w:rPr>
        <w:t xml:space="preserve"> </w:t>
      </w:r>
      <w:r w:rsidRPr="008B50E2">
        <w:rPr>
          <w:rFonts w:asciiTheme="minorHAnsi" w:hAnsiTheme="minorHAnsi" w:cstheme="minorHAnsi"/>
          <w:b/>
          <w:bCs/>
          <w:i/>
        </w:rPr>
        <w:t>u 2025. godinu</w:t>
      </w:r>
    </w:p>
    <w:p w14:paraId="6B998C2A" w14:textId="77777777" w:rsidR="007463DC" w:rsidRPr="0088532F" w:rsidRDefault="007463DC" w:rsidP="007463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387"/>
        <w:gridCol w:w="4067"/>
      </w:tblGrid>
      <w:tr w:rsidR="007463DC" w:rsidRPr="00B525AB" w14:paraId="3C72227C" w14:textId="77777777" w:rsidTr="005601C8">
        <w:trPr>
          <w:trHeight w:val="404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7CA30C08" w14:textId="3AF65AD5" w:rsidR="007463DC" w:rsidRPr="008B50E2" w:rsidRDefault="007463DC" w:rsidP="005601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0E2">
              <w:rPr>
                <w:rFonts w:asciiTheme="minorHAnsi" w:hAnsiTheme="minorHAnsi" w:cstheme="minorHAnsi"/>
                <w:b/>
                <w:bCs/>
              </w:rPr>
              <w:t xml:space="preserve">Vrsta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prihoda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6119AF3" w14:textId="77777777" w:rsidR="007463DC" w:rsidRPr="008B50E2" w:rsidRDefault="007463DC" w:rsidP="005601C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50E2">
              <w:rPr>
                <w:rFonts w:asciiTheme="minorHAnsi" w:hAnsiTheme="minorHAnsi" w:cstheme="minorHAnsi"/>
                <w:b/>
                <w:bCs/>
                <w:color w:val="000000"/>
              </w:rPr>
              <w:t>Planirani iznos u 2025.</w:t>
            </w:r>
          </w:p>
        </w:tc>
      </w:tr>
      <w:tr w:rsidR="007463DC" w:rsidRPr="00B525AB" w14:paraId="614FA51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1A1D075" w14:textId="6EC0FBFA" w:rsidR="007463DC" w:rsidRPr="008B50E2" w:rsidRDefault="007463DC" w:rsidP="005601C8">
            <w:pPr>
              <w:rPr>
                <w:rFonts w:asciiTheme="minorHAnsi" w:hAnsiTheme="minorHAnsi" w:cstheme="minorHAnsi"/>
              </w:rPr>
            </w:pPr>
            <w:r w:rsidRPr="008B50E2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 xml:space="preserve">rihodi od </w:t>
            </w:r>
            <w:r w:rsidR="000A60B5">
              <w:rPr>
                <w:rFonts w:asciiTheme="minorHAnsi" w:hAnsiTheme="minorHAnsi" w:cstheme="minorHAnsi"/>
              </w:rPr>
              <w:t>grobarine – dug do 2019.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7C6D113" w14:textId="77777777" w:rsidR="007463DC" w:rsidRPr="008B50E2" w:rsidRDefault="007463DC" w:rsidP="005601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500,00</w:t>
            </w:r>
          </w:p>
        </w:tc>
      </w:tr>
      <w:tr w:rsidR="007463DC" w:rsidRPr="00B525AB" w14:paraId="556151FA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77C2FFA" w14:textId="4104E897" w:rsidR="007463DC" w:rsidRPr="008B50E2" w:rsidRDefault="000A60B5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Turistička pristojba                              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2496982" w14:textId="590FE7A8" w:rsidR="007463DC" w:rsidRPr="008B50E2" w:rsidRDefault="000A60B5" w:rsidP="005601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5.000,00</w:t>
            </w:r>
          </w:p>
        </w:tc>
      </w:tr>
      <w:tr w:rsidR="007463DC" w:rsidRPr="00B525AB" w14:paraId="2F6BC1C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192D50B" w14:textId="4CE4DAE9" w:rsidR="007463DC" w:rsidRPr="008B50E2" w:rsidRDefault="000A60B5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Vodni doprinos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903BCB8" w14:textId="4E72BB76" w:rsidR="007463DC" w:rsidRPr="008B50E2" w:rsidRDefault="000A60B5" w:rsidP="000A60B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500,00</w:t>
            </w:r>
          </w:p>
        </w:tc>
      </w:tr>
      <w:tr w:rsidR="007463DC" w:rsidRPr="00B525AB" w14:paraId="5361F983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E00F292" w14:textId="6B93DF56" w:rsidR="007463DC" w:rsidRPr="008B50E2" w:rsidRDefault="000A60B5" w:rsidP="000A60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Doprinos za šume                  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06E528E" w14:textId="01654F1F" w:rsidR="007463DC" w:rsidRDefault="000A60B5" w:rsidP="000A60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310.000,00</w:t>
            </w:r>
          </w:p>
        </w:tc>
      </w:tr>
      <w:tr w:rsidR="007463DC" w:rsidRPr="00B525AB" w14:paraId="568E970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0ADEE07" w14:textId="0E9B0DAF" w:rsidR="007463DC" w:rsidRDefault="000A60B5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Prihodi od refundacija iz prethodnih godina </w:t>
            </w:r>
          </w:p>
          <w:p w14:paraId="5B9181C5" w14:textId="77777777" w:rsidR="007463DC" w:rsidRPr="008B50E2" w:rsidRDefault="007463DC" w:rsidP="005601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82C4CE3" w14:textId="489201D6" w:rsidR="007463DC" w:rsidRPr="008B50E2" w:rsidRDefault="000A60B5" w:rsidP="005601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7463DC">
              <w:rPr>
                <w:rFonts w:asciiTheme="minorHAnsi" w:hAnsiTheme="minorHAnsi" w:cstheme="minorHAnsi"/>
              </w:rPr>
              <w:t>00,00</w:t>
            </w:r>
          </w:p>
        </w:tc>
      </w:tr>
      <w:tr w:rsidR="007463DC" w:rsidRPr="00B525AB" w14:paraId="18856091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743C2A0" w14:textId="6472EE5F" w:rsidR="007463DC" w:rsidRDefault="000A60B5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Prihodi od osiguranja i  refundacija štete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D8E55FB" w14:textId="52F036CB" w:rsidR="007463DC" w:rsidRDefault="007463DC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5</w:t>
            </w:r>
            <w:r w:rsidR="000A60B5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00,00</w:t>
            </w:r>
          </w:p>
        </w:tc>
      </w:tr>
      <w:tr w:rsidR="007463DC" w:rsidRPr="00B525AB" w14:paraId="52FB7DD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FD6611C" w14:textId="108CAFFE" w:rsidR="007463DC" w:rsidRDefault="000A60B5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Ostali nespomenuti prihodi po posebnim propisima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E583F1E" w14:textId="77777777" w:rsidR="007463DC" w:rsidRDefault="007463DC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</w:t>
            </w:r>
          </w:p>
          <w:p w14:paraId="4A7A5AD5" w14:textId="6D691934" w:rsidR="007463DC" w:rsidRDefault="007463DC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  <w:r w:rsidR="000A60B5">
              <w:rPr>
                <w:rFonts w:asciiTheme="minorHAnsi" w:hAnsiTheme="minorHAnsi" w:cstheme="minorHAnsi"/>
              </w:rPr>
              <w:t>1.500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7463DC" w:rsidRPr="00B525AB" w14:paraId="6F9DE189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51665A3" w14:textId="18F540CB" w:rsidR="00785208" w:rsidRDefault="000A60B5" w:rsidP="007852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Komunalni doprino</w:t>
            </w:r>
            <w:r w:rsidR="00785208">
              <w:rPr>
                <w:rFonts w:asciiTheme="minorHAnsi" w:hAnsiTheme="minorHAnsi" w:cstheme="minorHAnsi"/>
              </w:rPr>
              <w:t xml:space="preserve">s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745E639" w14:textId="6F95ED83" w:rsidR="00785208" w:rsidRDefault="00785208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100.000,00</w:t>
            </w:r>
          </w:p>
        </w:tc>
      </w:tr>
      <w:tr w:rsidR="00785208" w:rsidRPr="00B525AB" w14:paraId="2A085AEE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56CF6FBB" w14:textId="52B04940" w:rsidR="00785208" w:rsidRDefault="00785208" w:rsidP="007852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Komunalna</w:t>
            </w:r>
            <w:r w:rsidR="009915E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naknada                                                                      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EFE3A1D" w14:textId="6F8EA7AC" w:rsidR="00785208" w:rsidRDefault="00785208" w:rsidP="005601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75.000,00</w:t>
            </w:r>
          </w:p>
        </w:tc>
      </w:tr>
      <w:tr w:rsidR="007463DC" w:rsidRPr="00B525AB" w14:paraId="12051847" w14:textId="77777777" w:rsidTr="005601C8">
        <w:trPr>
          <w:trHeight w:val="222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6E233E4" w14:textId="77777777" w:rsidR="007463DC" w:rsidRPr="008B50E2" w:rsidRDefault="007463DC" w:rsidP="005601C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8B50E2">
              <w:rPr>
                <w:rFonts w:asciiTheme="minorHAnsi" w:hAnsiTheme="minorHAnsi" w:cstheme="minorHAnsi"/>
                <w:b/>
              </w:rPr>
              <w:t>KUPNO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7EED73B0" w14:textId="77777777" w:rsidR="007463DC" w:rsidRDefault="007463DC" w:rsidP="005601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50E2">
              <w:rPr>
                <w:rFonts w:asciiTheme="minorHAnsi" w:hAnsiTheme="minorHAnsi" w:cstheme="minorHAnsi"/>
                <w:b/>
              </w:rPr>
              <w:t xml:space="preserve">                                   </w:t>
            </w:r>
          </w:p>
          <w:p w14:paraId="767C1A2D" w14:textId="462796E3" w:rsidR="007463DC" w:rsidRPr="008B50E2" w:rsidRDefault="007463DC" w:rsidP="005601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50E2">
              <w:rPr>
                <w:rFonts w:asciiTheme="minorHAnsi" w:hAnsiTheme="minorHAnsi" w:cstheme="minorHAnsi"/>
                <w:b/>
              </w:rPr>
              <w:t xml:space="preserve">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       </w:t>
            </w:r>
            <w:r w:rsidR="007A49DC">
              <w:rPr>
                <w:rFonts w:asciiTheme="minorHAnsi" w:hAnsiTheme="minorHAnsi" w:cstheme="minorHAnsi"/>
                <w:b/>
              </w:rPr>
              <w:t>498.300,00</w:t>
            </w:r>
            <w:r>
              <w:rPr>
                <w:rFonts w:asciiTheme="minorHAnsi" w:hAnsiTheme="minorHAnsi" w:cstheme="minorHAnsi"/>
                <w:b/>
              </w:rPr>
              <w:t xml:space="preserve">              </w:t>
            </w:r>
          </w:p>
        </w:tc>
      </w:tr>
    </w:tbl>
    <w:p w14:paraId="52C79614" w14:textId="77777777" w:rsidR="009134E6" w:rsidRDefault="009134E6" w:rsidP="009134E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24A8C91C" w14:textId="77777777" w:rsidR="009134E6" w:rsidRPr="007663ED" w:rsidRDefault="009134E6" w:rsidP="009134E6">
      <w:pPr>
        <w:jc w:val="both"/>
        <w:rPr>
          <w:rFonts w:asciiTheme="minorHAnsi" w:hAnsiTheme="minorHAnsi" w:cstheme="minorHAnsi"/>
        </w:rPr>
      </w:pPr>
    </w:p>
    <w:p w14:paraId="30886D4D" w14:textId="77777777" w:rsidR="009134E6" w:rsidRDefault="009134E6" w:rsidP="009134E6">
      <w:pPr>
        <w:jc w:val="both"/>
      </w:pPr>
    </w:p>
    <w:p w14:paraId="7CD6026E" w14:textId="77777777" w:rsidR="009134E6" w:rsidRPr="007663ED" w:rsidRDefault="009134E6" w:rsidP="009134E6">
      <w:pPr>
        <w:tabs>
          <w:tab w:val="left" w:pos="900"/>
        </w:tabs>
        <w:jc w:val="both"/>
        <w:rPr>
          <w:rFonts w:asciiTheme="minorHAnsi" w:hAnsiTheme="minorHAnsi" w:cstheme="minorHAnsi"/>
          <w:b/>
          <w:bCs/>
        </w:rPr>
      </w:pPr>
      <w:r w:rsidRPr="007663ED">
        <w:rPr>
          <w:rFonts w:asciiTheme="minorHAnsi" w:hAnsiTheme="minorHAnsi" w:cstheme="minorHAnsi"/>
          <w:b/>
          <w:bCs/>
        </w:rPr>
        <w:t>3.2. PRIHODI OD PRODAJE NEFINANCIJSKE IMOVINE</w:t>
      </w:r>
    </w:p>
    <w:p w14:paraId="39281F89" w14:textId="77777777" w:rsidR="009134E6" w:rsidRPr="007663ED" w:rsidRDefault="009134E6" w:rsidP="009134E6">
      <w:pPr>
        <w:tabs>
          <w:tab w:val="left" w:pos="900"/>
        </w:tabs>
        <w:jc w:val="both"/>
        <w:rPr>
          <w:rFonts w:asciiTheme="minorHAnsi" w:hAnsiTheme="minorHAnsi" w:cstheme="minorHAnsi"/>
          <w:b/>
          <w:i/>
        </w:rPr>
      </w:pPr>
    </w:p>
    <w:p w14:paraId="534EA20F" w14:textId="77777777" w:rsidR="009134E6" w:rsidRPr="007663ED" w:rsidRDefault="009134E6" w:rsidP="009134E6">
      <w:pPr>
        <w:tabs>
          <w:tab w:val="left" w:pos="900"/>
        </w:tabs>
        <w:jc w:val="both"/>
        <w:rPr>
          <w:rFonts w:asciiTheme="minorHAnsi" w:hAnsiTheme="minorHAnsi" w:cstheme="minorHAnsi"/>
          <w:i/>
        </w:rPr>
      </w:pPr>
      <w:r w:rsidRPr="007663ED">
        <w:rPr>
          <w:rFonts w:asciiTheme="minorHAnsi" w:hAnsiTheme="minorHAnsi" w:cstheme="minorHAnsi"/>
          <w:b/>
          <w:i/>
        </w:rPr>
        <w:t>Prihodi od prodaje zemljišta i građevinskih objekata</w:t>
      </w:r>
    </w:p>
    <w:p w14:paraId="0524E714" w14:textId="77777777" w:rsidR="009134E6" w:rsidRPr="007663ED" w:rsidRDefault="009134E6" w:rsidP="009134E6">
      <w:pPr>
        <w:jc w:val="both"/>
        <w:rPr>
          <w:rFonts w:asciiTheme="minorHAnsi" w:hAnsiTheme="minorHAnsi" w:cstheme="minorHAnsi"/>
        </w:rPr>
      </w:pPr>
    </w:p>
    <w:p w14:paraId="73C1ABC0" w14:textId="762E4142" w:rsidR="009134E6" w:rsidRPr="007663ED" w:rsidRDefault="009134E6" w:rsidP="009134E6">
      <w:pPr>
        <w:jc w:val="both"/>
        <w:rPr>
          <w:rFonts w:asciiTheme="minorHAnsi" w:hAnsiTheme="minorHAnsi" w:cstheme="minorHAnsi"/>
        </w:rPr>
      </w:pPr>
      <w:r w:rsidRPr="007663ED">
        <w:rPr>
          <w:rFonts w:asciiTheme="minorHAnsi" w:hAnsiTheme="minorHAnsi" w:cstheme="minorHAnsi"/>
        </w:rPr>
        <w:t xml:space="preserve"> </w:t>
      </w:r>
      <w:r w:rsidR="00A7710C">
        <w:rPr>
          <w:rFonts w:asciiTheme="minorHAnsi" w:hAnsiTheme="minorHAnsi" w:cstheme="minorHAnsi"/>
        </w:rPr>
        <w:t>U pl</w:t>
      </w:r>
      <w:r w:rsidRPr="007663ED">
        <w:rPr>
          <w:rFonts w:asciiTheme="minorHAnsi" w:hAnsiTheme="minorHAnsi" w:cstheme="minorHAnsi"/>
        </w:rPr>
        <w:t>anu proračuna za 202</w:t>
      </w:r>
      <w:r w:rsidR="00A7710C">
        <w:rPr>
          <w:rFonts w:asciiTheme="minorHAnsi" w:hAnsiTheme="minorHAnsi" w:cstheme="minorHAnsi"/>
        </w:rPr>
        <w:t>5</w:t>
      </w:r>
      <w:r w:rsidRPr="007663ED">
        <w:rPr>
          <w:rFonts w:asciiTheme="minorHAnsi" w:hAnsiTheme="minorHAnsi" w:cstheme="minorHAnsi"/>
        </w:rPr>
        <w:t>. godinu planirani prihodi od prodaje građevinskog zemljišta u vlasništvu općine iznos</w:t>
      </w:r>
      <w:r w:rsidR="00A7710C">
        <w:rPr>
          <w:rFonts w:asciiTheme="minorHAnsi" w:hAnsiTheme="minorHAnsi" w:cstheme="minorHAnsi"/>
        </w:rPr>
        <w:t>e</w:t>
      </w:r>
      <w:r w:rsidRPr="007663ED">
        <w:rPr>
          <w:rFonts w:asciiTheme="minorHAnsi" w:hAnsiTheme="minorHAnsi" w:cstheme="minorHAnsi"/>
        </w:rPr>
        <w:t xml:space="preserve">  </w:t>
      </w:r>
      <w:r w:rsidR="00A7710C">
        <w:rPr>
          <w:rFonts w:asciiTheme="minorHAnsi" w:hAnsiTheme="minorHAnsi" w:cstheme="minorHAnsi"/>
        </w:rPr>
        <w:t>295.0</w:t>
      </w:r>
      <w:r w:rsidRPr="007663ED">
        <w:rPr>
          <w:rFonts w:asciiTheme="minorHAnsi" w:hAnsiTheme="minorHAnsi" w:cstheme="minorHAnsi"/>
        </w:rPr>
        <w:t>00,00 EUR,</w:t>
      </w:r>
      <w:r w:rsidR="007A7078">
        <w:rPr>
          <w:rFonts w:asciiTheme="minorHAnsi" w:hAnsiTheme="minorHAnsi" w:cstheme="minorHAnsi"/>
        </w:rPr>
        <w:t xml:space="preserve"> </w:t>
      </w:r>
      <w:r w:rsidR="00A7710C">
        <w:rPr>
          <w:rFonts w:asciiTheme="minorHAnsi" w:hAnsiTheme="minorHAnsi" w:cstheme="minorHAnsi"/>
        </w:rPr>
        <w:t xml:space="preserve">a </w:t>
      </w:r>
      <w:r w:rsidRPr="007663ED">
        <w:rPr>
          <w:rFonts w:asciiTheme="minorHAnsi" w:hAnsiTheme="minorHAnsi" w:cstheme="minorHAnsi"/>
        </w:rPr>
        <w:t xml:space="preserve"> prihodi od prodaje </w:t>
      </w:r>
      <w:r w:rsidR="00A7710C">
        <w:rPr>
          <w:rFonts w:asciiTheme="minorHAnsi" w:hAnsiTheme="minorHAnsi" w:cstheme="minorHAnsi"/>
        </w:rPr>
        <w:t xml:space="preserve">ostalih građevinskih objekata, odnosno grobnica u groblju Mrkopalj iznose 10.000,00 eur .  </w:t>
      </w:r>
    </w:p>
    <w:p w14:paraId="560F6CB3" w14:textId="57A85852" w:rsidR="003730EC" w:rsidRDefault="009134E6" w:rsidP="003D6E93">
      <w:pPr>
        <w:jc w:val="both"/>
        <w:rPr>
          <w:rFonts w:asciiTheme="minorHAnsi" w:hAnsiTheme="minorHAnsi" w:cstheme="minorHAnsi"/>
        </w:rPr>
      </w:pPr>
      <w:r w:rsidRPr="007663ED">
        <w:rPr>
          <w:rFonts w:asciiTheme="minorHAnsi" w:hAnsiTheme="minorHAnsi" w:cstheme="minorHAnsi"/>
        </w:rPr>
        <w:t>Ukupni planirani prihodi od prodaje nefinancijske imovine u 202</w:t>
      </w:r>
      <w:r>
        <w:rPr>
          <w:rFonts w:asciiTheme="minorHAnsi" w:hAnsiTheme="minorHAnsi" w:cstheme="minorHAnsi"/>
        </w:rPr>
        <w:t>5</w:t>
      </w:r>
      <w:r w:rsidRPr="007663ED">
        <w:rPr>
          <w:rFonts w:asciiTheme="minorHAnsi" w:hAnsiTheme="minorHAnsi" w:cstheme="minorHAnsi"/>
        </w:rPr>
        <w:t xml:space="preserve">. godini </w:t>
      </w:r>
      <w:r w:rsidR="000002B0">
        <w:rPr>
          <w:rFonts w:asciiTheme="minorHAnsi" w:hAnsiTheme="minorHAnsi" w:cstheme="minorHAnsi"/>
        </w:rPr>
        <w:t xml:space="preserve">veći su </w:t>
      </w:r>
      <w:r w:rsidRPr="007663ED">
        <w:rPr>
          <w:rFonts w:asciiTheme="minorHAnsi" w:hAnsiTheme="minorHAnsi" w:cstheme="minorHAnsi"/>
        </w:rPr>
        <w:t xml:space="preserve"> za </w:t>
      </w:r>
      <w:r w:rsidR="000002B0">
        <w:rPr>
          <w:rFonts w:asciiTheme="minorHAnsi" w:hAnsiTheme="minorHAnsi" w:cstheme="minorHAnsi"/>
        </w:rPr>
        <w:t xml:space="preserve">44,89 </w:t>
      </w:r>
      <w:r w:rsidRPr="007663ED">
        <w:rPr>
          <w:rFonts w:asciiTheme="minorHAnsi" w:hAnsiTheme="minorHAnsi" w:cstheme="minorHAnsi"/>
        </w:rPr>
        <w:t>% u odnosu na plan 202</w:t>
      </w:r>
      <w:r>
        <w:rPr>
          <w:rFonts w:asciiTheme="minorHAnsi" w:hAnsiTheme="minorHAnsi" w:cstheme="minorHAnsi"/>
        </w:rPr>
        <w:t>4</w:t>
      </w:r>
      <w:r w:rsidRPr="007663ED">
        <w:rPr>
          <w:rFonts w:asciiTheme="minorHAnsi" w:hAnsiTheme="minorHAnsi" w:cstheme="minorHAnsi"/>
        </w:rPr>
        <w:t>. godine.</w:t>
      </w:r>
    </w:p>
    <w:p w14:paraId="658CD798" w14:textId="77777777" w:rsidR="003D6E93" w:rsidRDefault="003D6E93" w:rsidP="003D6E93">
      <w:pPr>
        <w:jc w:val="both"/>
        <w:rPr>
          <w:rFonts w:asciiTheme="minorHAnsi" w:hAnsiTheme="minorHAnsi" w:cstheme="minorHAnsi"/>
        </w:rPr>
      </w:pPr>
    </w:p>
    <w:p w14:paraId="59A861CB" w14:textId="77777777" w:rsidR="003D6E93" w:rsidRDefault="003D6E93" w:rsidP="003D6E93">
      <w:pPr>
        <w:jc w:val="both"/>
        <w:rPr>
          <w:rFonts w:asciiTheme="minorHAnsi" w:hAnsiTheme="minorHAnsi" w:cstheme="minorHAnsi"/>
        </w:rPr>
      </w:pPr>
    </w:p>
    <w:p w14:paraId="3CB8CA95" w14:textId="1BD62138" w:rsidR="00DA17EF" w:rsidRPr="007663ED" w:rsidRDefault="000B5C83" w:rsidP="00DA17EF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7663E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4</w:t>
      </w:r>
      <w:r w:rsidR="00DA17EF" w:rsidRPr="007663E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. </w:t>
      </w:r>
      <w:r w:rsidR="00840B04" w:rsidRPr="007663E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RASHODI I IZDACI PRORAČUNA PO EKONOMSKOJ KLASIFIKACIJI</w:t>
      </w:r>
    </w:p>
    <w:p w14:paraId="072004BC" w14:textId="77777777" w:rsidR="00C718ED" w:rsidRPr="007663ED" w:rsidRDefault="00C718ED" w:rsidP="00647EDA">
      <w:pPr>
        <w:jc w:val="both"/>
        <w:rPr>
          <w:rFonts w:asciiTheme="minorHAnsi" w:hAnsiTheme="minorHAnsi" w:cstheme="minorHAnsi"/>
        </w:rPr>
      </w:pPr>
    </w:p>
    <w:p w14:paraId="72626574" w14:textId="60816B32" w:rsidR="009B4329" w:rsidRPr="007663ED" w:rsidRDefault="00647EDA" w:rsidP="00647EDA">
      <w:pPr>
        <w:jc w:val="both"/>
        <w:rPr>
          <w:rFonts w:asciiTheme="minorHAnsi" w:hAnsiTheme="minorHAnsi" w:cstheme="minorHAnsi"/>
        </w:rPr>
      </w:pPr>
      <w:r w:rsidRPr="007663ED">
        <w:rPr>
          <w:rFonts w:asciiTheme="minorHAnsi" w:hAnsiTheme="minorHAnsi" w:cstheme="minorHAnsi"/>
        </w:rPr>
        <w:t>Sa planiranim prihodima tekuće godine u ukupnom iznosu od</w:t>
      </w:r>
      <w:r w:rsidR="00CA486B" w:rsidRPr="007663ED">
        <w:rPr>
          <w:rFonts w:asciiTheme="minorHAnsi" w:hAnsiTheme="minorHAnsi" w:cstheme="minorHAnsi"/>
        </w:rPr>
        <w:t xml:space="preserve"> </w:t>
      </w:r>
      <w:r w:rsidR="009E6C47">
        <w:rPr>
          <w:rFonts w:asciiTheme="minorHAnsi" w:hAnsiTheme="minorHAnsi" w:cstheme="minorHAnsi"/>
        </w:rPr>
        <w:t xml:space="preserve">4.499.600,00 </w:t>
      </w:r>
      <w:r w:rsidR="00FE149F" w:rsidRPr="007663ED">
        <w:rPr>
          <w:rFonts w:asciiTheme="minorHAnsi" w:hAnsiTheme="minorHAnsi" w:cstheme="minorHAnsi"/>
        </w:rPr>
        <w:t>EUR</w:t>
      </w:r>
      <w:r w:rsidR="00B4687C" w:rsidRPr="007663ED">
        <w:rPr>
          <w:rFonts w:asciiTheme="minorHAnsi" w:hAnsiTheme="minorHAnsi" w:cstheme="minorHAnsi"/>
        </w:rPr>
        <w:t xml:space="preserve">, te raspoloživim sredstvima iz prijašnjih godina u iznosu od </w:t>
      </w:r>
      <w:r w:rsidR="000D52D8">
        <w:rPr>
          <w:rFonts w:asciiTheme="minorHAnsi" w:hAnsiTheme="minorHAnsi" w:cstheme="minorHAnsi"/>
        </w:rPr>
        <w:t>193.000,00</w:t>
      </w:r>
      <w:r w:rsidR="00B4687C" w:rsidRPr="007663ED">
        <w:rPr>
          <w:rFonts w:asciiTheme="minorHAnsi" w:hAnsiTheme="minorHAnsi" w:cstheme="minorHAnsi"/>
        </w:rPr>
        <w:t xml:space="preserve"> EUR</w:t>
      </w:r>
      <w:r w:rsidRPr="007663ED">
        <w:rPr>
          <w:rFonts w:asciiTheme="minorHAnsi" w:hAnsiTheme="minorHAnsi" w:cstheme="minorHAnsi"/>
        </w:rPr>
        <w:t xml:space="preserve"> izvršena je raspodjela sredstava u proračunu na rashode poslovanja (skupina 3) u iznosu od</w:t>
      </w:r>
      <w:r w:rsidR="000D52D8">
        <w:rPr>
          <w:rFonts w:asciiTheme="minorHAnsi" w:hAnsiTheme="minorHAnsi" w:cstheme="minorHAnsi"/>
        </w:rPr>
        <w:t xml:space="preserve"> 1.</w:t>
      </w:r>
      <w:r w:rsidR="005E49D8">
        <w:rPr>
          <w:rFonts w:asciiTheme="minorHAnsi" w:hAnsiTheme="minorHAnsi" w:cstheme="minorHAnsi"/>
        </w:rPr>
        <w:t>193</w:t>
      </w:r>
      <w:r w:rsidR="000D52D8">
        <w:rPr>
          <w:rFonts w:asciiTheme="minorHAnsi" w:hAnsiTheme="minorHAnsi" w:cstheme="minorHAnsi"/>
        </w:rPr>
        <w:t>.600,00</w:t>
      </w:r>
      <w:r w:rsidR="00FE149F" w:rsidRPr="007663ED">
        <w:rPr>
          <w:rFonts w:asciiTheme="minorHAnsi" w:hAnsiTheme="minorHAnsi" w:cstheme="minorHAnsi"/>
        </w:rPr>
        <w:t xml:space="preserve"> EUR</w:t>
      </w:r>
      <w:r w:rsidRPr="007663ED">
        <w:rPr>
          <w:rFonts w:asciiTheme="minorHAnsi" w:hAnsiTheme="minorHAnsi" w:cstheme="minorHAnsi"/>
        </w:rPr>
        <w:t xml:space="preserve"> i na rashode </w:t>
      </w:r>
      <w:r w:rsidR="00C00D51" w:rsidRPr="007663ED">
        <w:rPr>
          <w:rFonts w:asciiTheme="minorHAnsi" w:hAnsiTheme="minorHAnsi" w:cstheme="minorHAnsi"/>
        </w:rPr>
        <w:t>za nabavu</w:t>
      </w:r>
      <w:r w:rsidRPr="007663ED">
        <w:rPr>
          <w:rFonts w:asciiTheme="minorHAnsi" w:hAnsiTheme="minorHAnsi" w:cstheme="minorHAnsi"/>
        </w:rPr>
        <w:t xml:space="preserve"> nefinancijske imovine (skupina 4) u iznosu od </w:t>
      </w:r>
      <w:r w:rsidR="000D52D8">
        <w:rPr>
          <w:rFonts w:asciiTheme="minorHAnsi" w:hAnsiTheme="minorHAnsi" w:cstheme="minorHAnsi"/>
        </w:rPr>
        <w:t>3.48</w:t>
      </w:r>
      <w:r w:rsidR="005E49D8">
        <w:rPr>
          <w:rFonts w:asciiTheme="minorHAnsi" w:hAnsiTheme="minorHAnsi" w:cstheme="minorHAnsi"/>
        </w:rPr>
        <w:t>3</w:t>
      </w:r>
      <w:r w:rsidR="000D52D8">
        <w:rPr>
          <w:rFonts w:asciiTheme="minorHAnsi" w:hAnsiTheme="minorHAnsi" w:cstheme="minorHAnsi"/>
        </w:rPr>
        <w:t>.000,00</w:t>
      </w:r>
      <w:r w:rsidR="00FE149F" w:rsidRPr="007663ED">
        <w:rPr>
          <w:rFonts w:asciiTheme="minorHAnsi" w:hAnsiTheme="minorHAnsi" w:cstheme="minorHAnsi"/>
        </w:rPr>
        <w:t xml:space="preserve"> EUR</w:t>
      </w:r>
      <w:r w:rsidRPr="007663ED">
        <w:rPr>
          <w:rFonts w:asciiTheme="minorHAnsi" w:hAnsiTheme="minorHAnsi" w:cstheme="minorHAnsi"/>
        </w:rPr>
        <w:t>.</w:t>
      </w:r>
      <w:r w:rsidR="00F543C9" w:rsidRPr="007663ED">
        <w:rPr>
          <w:rFonts w:asciiTheme="minorHAnsi" w:hAnsiTheme="minorHAnsi" w:cstheme="minorHAnsi"/>
        </w:rPr>
        <w:t xml:space="preserve"> </w:t>
      </w:r>
    </w:p>
    <w:p w14:paraId="43DB0615" w14:textId="77777777" w:rsidR="00C22B6C" w:rsidRPr="007663ED" w:rsidRDefault="00C22B6C" w:rsidP="00647EDA">
      <w:pPr>
        <w:jc w:val="both"/>
        <w:rPr>
          <w:rFonts w:asciiTheme="minorHAnsi" w:hAnsiTheme="minorHAnsi" w:cstheme="minorHAnsi"/>
          <w:color w:val="FF0000"/>
        </w:rPr>
      </w:pPr>
    </w:p>
    <w:p w14:paraId="44851FAE" w14:textId="566D5672" w:rsidR="00647EDA" w:rsidRPr="007663ED" w:rsidRDefault="00F543C9" w:rsidP="00647EDA">
      <w:pPr>
        <w:jc w:val="both"/>
        <w:rPr>
          <w:rFonts w:asciiTheme="minorHAnsi" w:hAnsiTheme="minorHAnsi" w:cstheme="minorHAnsi"/>
        </w:rPr>
      </w:pPr>
      <w:r w:rsidRPr="007663ED">
        <w:rPr>
          <w:rFonts w:asciiTheme="minorHAnsi" w:hAnsiTheme="minorHAnsi" w:cstheme="minorHAnsi"/>
        </w:rPr>
        <w:t>U 20</w:t>
      </w:r>
      <w:r w:rsidR="00372137" w:rsidRPr="007663ED">
        <w:rPr>
          <w:rFonts w:asciiTheme="minorHAnsi" w:hAnsiTheme="minorHAnsi" w:cstheme="minorHAnsi"/>
        </w:rPr>
        <w:t>2</w:t>
      </w:r>
      <w:r w:rsidR="00BE3C82">
        <w:rPr>
          <w:rFonts w:asciiTheme="minorHAnsi" w:hAnsiTheme="minorHAnsi" w:cstheme="minorHAnsi"/>
        </w:rPr>
        <w:t>5</w:t>
      </w:r>
      <w:r w:rsidRPr="007663ED">
        <w:rPr>
          <w:rFonts w:asciiTheme="minorHAnsi" w:hAnsiTheme="minorHAnsi" w:cstheme="minorHAnsi"/>
        </w:rPr>
        <w:t>. godini planirana su sredstva za otplatu glavnice odobren</w:t>
      </w:r>
      <w:r w:rsidR="0019343A" w:rsidRPr="007663ED">
        <w:rPr>
          <w:rFonts w:asciiTheme="minorHAnsi" w:hAnsiTheme="minorHAnsi" w:cstheme="minorHAnsi"/>
        </w:rPr>
        <w:t>ih</w:t>
      </w:r>
      <w:r w:rsidRPr="007663ED">
        <w:rPr>
          <w:rFonts w:asciiTheme="minorHAnsi" w:hAnsiTheme="minorHAnsi" w:cstheme="minorHAnsi"/>
        </w:rPr>
        <w:t xml:space="preserve"> d</w:t>
      </w:r>
      <w:r w:rsidR="00DA64F6" w:rsidRPr="007663ED">
        <w:rPr>
          <w:rFonts w:asciiTheme="minorHAnsi" w:hAnsiTheme="minorHAnsi" w:cstheme="minorHAnsi"/>
        </w:rPr>
        <w:t>ugoročn</w:t>
      </w:r>
      <w:r w:rsidR="0019343A" w:rsidRPr="007663ED">
        <w:rPr>
          <w:rFonts w:asciiTheme="minorHAnsi" w:hAnsiTheme="minorHAnsi" w:cstheme="minorHAnsi"/>
        </w:rPr>
        <w:t>ih</w:t>
      </w:r>
      <w:r w:rsidR="00DA64F6" w:rsidRPr="007663ED">
        <w:rPr>
          <w:rFonts w:asciiTheme="minorHAnsi" w:hAnsiTheme="minorHAnsi" w:cstheme="minorHAnsi"/>
        </w:rPr>
        <w:t xml:space="preserve"> kredita u iznosu od </w:t>
      </w:r>
      <w:r w:rsidR="00411987">
        <w:rPr>
          <w:rFonts w:asciiTheme="minorHAnsi" w:hAnsiTheme="minorHAnsi" w:cstheme="minorHAnsi"/>
        </w:rPr>
        <w:t>16.000,00</w:t>
      </w:r>
      <w:r w:rsidR="00FE149F" w:rsidRPr="007663ED">
        <w:rPr>
          <w:rFonts w:asciiTheme="minorHAnsi" w:hAnsiTheme="minorHAnsi" w:cstheme="minorHAnsi"/>
        </w:rPr>
        <w:t xml:space="preserve"> EUR</w:t>
      </w:r>
      <w:r w:rsidR="00EB4C28" w:rsidRPr="007663ED">
        <w:rPr>
          <w:rFonts w:asciiTheme="minorHAnsi" w:hAnsiTheme="minorHAnsi" w:cstheme="minorHAnsi"/>
        </w:rPr>
        <w:t>.</w:t>
      </w:r>
    </w:p>
    <w:p w14:paraId="421D3E10" w14:textId="77777777" w:rsidR="00647EDA" w:rsidRPr="007663ED" w:rsidRDefault="00647EDA" w:rsidP="00647EDA">
      <w:pPr>
        <w:jc w:val="both"/>
        <w:rPr>
          <w:rFonts w:asciiTheme="minorHAnsi" w:hAnsiTheme="minorHAnsi" w:cstheme="minorHAnsi"/>
          <w:color w:val="FF0000"/>
        </w:rPr>
      </w:pPr>
    </w:p>
    <w:p w14:paraId="76E2BC35" w14:textId="30FAFAF1" w:rsidR="00647EDA" w:rsidRPr="007663ED" w:rsidRDefault="00647EDA" w:rsidP="00647EDA">
      <w:pPr>
        <w:jc w:val="both"/>
        <w:rPr>
          <w:rFonts w:asciiTheme="minorHAnsi" w:hAnsiTheme="minorHAnsi" w:cstheme="minorHAnsi"/>
        </w:rPr>
      </w:pPr>
      <w:r w:rsidRPr="007663ED">
        <w:rPr>
          <w:rFonts w:asciiTheme="minorHAnsi" w:hAnsiTheme="minorHAnsi" w:cstheme="minorHAnsi"/>
        </w:rPr>
        <w:t xml:space="preserve">U </w:t>
      </w:r>
      <w:r w:rsidR="00F543C9" w:rsidRPr="007663ED">
        <w:rPr>
          <w:rFonts w:asciiTheme="minorHAnsi" w:hAnsiTheme="minorHAnsi" w:cstheme="minorHAnsi"/>
        </w:rPr>
        <w:t>P</w:t>
      </w:r>
      <w:r w:rsidR="0082786C" w:rsidRPr="007663ED">
        <w:rPr>
          <w:rFonts w:asciiTheme="minorHAnsi" w:hAnsiTheme="minorHAnsi" w:cstheme="minorHAnsi"/>
        </w:rPr>
        <w:t>roračuna</w:t>
      </w:r>
      <w:r w:rsidRPr="007663ED">
        <w:rPr>
          <w:rFonts w:asciiTheme="minorHAnsi" w:hAnsiTheme="minorHAnsi" w:cstheme="minorHAnsi"/>
        </w:rPr>
        <w:t xml:space="preserve"> </w:t>
      </w:r>
      <w:r w:rsidR="00840B04" w:rsidRPr="007663ED">
        <w:rPr>
          <w:rFonts w:asciiTheme="minorHAnsi" w:hAnsiTheme="minorHAnsi" w:cstheme="minorHAnsi"/>
        </w:rPr>
        <w:t>o</w:t>
      </w:r>
      <w:r w:rsidRPr="007663ED">
        <w:rPr>
          <w:rFonts w:asciiTheme="minorHAnsi" w:hAnsiTheme="minorHAnsi" w:cstheme="minorHAnsi"/>
        </w:rPr>
        <w:t xml:space="preserve">pćine </w:t>
      </w:r>
      <w:r w:rsidR="00CA486B" w:rsidRPr="007663ED">
        <w:rPr>
          <w:rFonts w:asciiTheme="minorHAnsi" w:hAnsiTheme="minorHAnsi" w:cstheme="minorHAnsi"/>
        </w:rPr>
        <w:t xml:space="preserve">Mrkopalj </w:t>
      </w:r>
      <w:r w:rsidR="00DA64F6" w:rsidRPr="007663ED">
        <w:rPr>
          <w:rFonts w:asciiTheme="minorHAnsi" w:hAnsiTheme="minorHAnsi" w:cstheme="minorHAnsi"/>
        </w:rPr>
        <w:t>j</w:t>
      </w:r>
      <w:r w:rsidR="00CA486B" w:rsidRPr="007663ED">
        <w:rPr>
          <w:rFonts w:asciiTheme="minorHAnsi" w:hAnsiTheme="minorHAnsi" w:cstheme="minorHAnsi"/>
        </w:rPr>
        <w:t>e</w:t>
      </w:r>
      <w:r w:rsidR="00DA64F6" w:rsidRPr="007663ED">
        <w:rPr>
          <w:rFonts w:asciiTheme="minorHAnsi" w:hAnsiTheme="minorHAnsi" w:cstheme="minorHAnsi"/>
        </w:rPr>
        <w:t xml:space="preserve"> za 20</w:t>
      </w:r>
      <w:r w:rsidR="00372137" w:rsidRPr="007663ED">
        <w:rPr>
          <w:rFonts w:asciiTheme="minorHAnsi" w:hAnsiTheme="minorHAnsi" w:cstheme="minorHAnsi"/>
        </w:rPr>
        <w:t>2</w:t>
      </w:r>
      <w:r w:rsidR="00CA486B" w:rsidRPr="007663ED">
        <w:rPr>
          <w:rFonts w:asciiTheme="minorHAnsi" w:hAnsiTheme="minorHAnsi" w:cstheme="minorHAnsi"/>
        </w:rPr>
        <w:t>5</w:t>
      </w:r>
      <w:r w:rsidRPr="007663ED">
        <w:rPr>
          <w:rFonts w:asciiTheme="minorHAnsi" w:hAnsiTheme="minorHAnsi" w:cstheme="minorHAnsi"/>
        </w:rPr>
        <w:t>. godinu primije</w:t>
      </w:r>
      <w:r w:rsidR="0082786C" w:rsidRPr="007663ED">
        <w:rPr>
          <w:rFonts w:asciiTheme="minorHAnsi" w:hAnsiTheme="minorHAnsi" w:cstheme="minorHAnsi"/>
        </w:rPr>
        <w:t xml:space="preserve">njeno je programsko planiranje </w:t>
      </w:r>
      <w:r w:rsidRPr="007663ED">
        <w:rPr>
          <w:rFonts w:asciiTheme="minorHAnsi" w:hAnsiTheme="minorHAnsi" w:cstheme="minorHAnsi"/>
        </w:rPr>
        <w:t>pošt</w:t>
      </w:r>
      <w:r w:rsidR="00FE75F7" w:rsidRPr="007663ED">
        <w:rPr>
          <w:rFonts w:asciiTheme="minorHAnsi" w:hAnsiTheme="minorHAnsi" w:cstheme="minorHAnsi"/>
        </w:rPr>
        <w:t>ujući</w:t>
      </w:r>
      <w:r w:rsidRPr="007663ED">
        <w:rPr>
          <w:rFonts w:asciiTheme="minorHAnsi" w:hAnsiTheme="minorHAnsi" w:cstheme="minorHAnsi"/>
        </w:rPr>
        <w:t xml:space="preserve"> funkcijsku</w:t>
      </w:r>
      <w:r w:rsidR="0082786C" w:rsidRPr="007663ED">
        <w:rPr>
          <w:rFonts w:asciiTheme="minorHAnsi" w:hAnsiTheme="minorHAnsi" w:cstheme="minorHAnsi"/>
        </w:rPr>
        <w:t xml:space="preserve"> i ekonomsku klasifikaciju, te</w:t>
      </w:r>
      <w:r w:rsidRPr="007663ED">
        <w:rPr>
          <w:rFonts w:asciiTheme="minorHAnsi" w:hAnsiTheme="minorHAnsi" w:cstheme="minorHAnsi"/>
        </w:rPr>
        <w:t xml:space="preserve"> izvore financiranja.</w:t>
      </w:r>
    </w:p>
    <w:p w14:paraId="735B39A2" w14:textId="753D27F2" w:rsidR="0002459E" w:rsidRPr="007663ED" w:rsidRDefault="0002459E" w:rsidP="0002459E">
      <w:pPr>
        <w:jc w:val="both"/>
        <w:rPr>
          <w:rFonts w:asciiTheme="minorHAnsi" w:hAnsiTheme="minorHAnsi" w:cstheme="minorHAnsi"/>
        </w:rPr>
      </w:pPr>
      <w:r w:rsidRPr="007663ED">
        <w:rPr>
          <w:rFonts w:asciiTheme="minorHAnsi" w:hAnsiTheme="minorHAnsi" w:cstheme="minorHAnsi"/>
        </w:rPr>
        <w:t xml:space="preserve">Proračun </w:t>
      </w:r>
      <w:r w:rsidR="00840B04" w:rsidRPr="007663ED">
        <w:rPr>
          <w:rFonts w:asciiTheme="minorHAnsi" w:hAnsiTheme="minorHAnsi" w:cstheme="minorHAnsi"/>
        </w:rPr>
        <w:t>o</w:t>
      </w:r>
      <w:r w:rsidRPr="007663ED">
        <w:rPr>
          <w:rFonts w:asciiTheme="minorHAnsi" w:hAnsiTheme="minorHAnsi" w:cstheme="minorHAnsi"/>
        </w:rPr>
        <w:t xml:space="preserve">pćine </w:t>
      </w:r>
      <w:r w:rsidR="00CA486B" w:rsidRPr="007663ED">
        <w:rPr>
          <w:rFonts w:asciiTheme="minorHAnsi" w:hAnsiTheme="minorHAnsi" w:cstheme="minorHAnsi"/>
        </w:rPr>
        <w:t>Mrkopalj</w:t>
      </w:r>
      <w:r w:rsidRPr="007663ED">
        <w:rPr>
          <w:rFonts w:asciiTheme="minorHAnsi" w:hAnsiTheme="minorHAnsi" w:cstheme="minorHAnsi"/>
        </w:rPr>
        <w:t xml:space="preserve"> sastoji se od dva razdjela i </w:t>
      </w:r>
      <w:r w:rsidR="00501388">
        <w:rPr>
          <w:rFonts w:asciiTheme="minorHAnsi" w:hAnsiTheme="minorHAnsi" w:cstheme="minorHAnsi"/>
        </w:rPr>
        <w:t>t</w:t>
      </w:r>
      <w:r w:rsidR="008C7233">
        <w:rPr>
          <w:rFonts w:asciiTheme="minorHAnsi" w:hAnsiTheme="minorHAnsi" w:cstheme="minorHAnsi"/>
        </w:rPr>
        <w:t>r</w:t>
      </w:r>
      <w:r w:rsidR="00501388">
        <w:rPr>
          <w:rFonts w:asciiTheme="minorHAnsi" w:hAnsiTheme="minorHAnsi" w:cstheme="minorHAnsi"/>
        </w:rPr>
        <w:t xml:space="preserve">i glave </w:t>
      </w:r>
      <w:r w:rsidRPr="007663ED">
        <w:rPr>
          <w:rFonts w:asciiTheme="minorHAnsi" w:hAnsiTheme="minorHAnsi" w:cstheme="minorHAnsi"/>
        </w:rPr>
        <w:t xml:space="preserve"> u kojima se kao jedan razdjel pojavljuje </w:t>
      </w:r>
      <w:r w:rsidR="00516C0E">
        <w:rPr>
          <w:rFonts w:asciiTheme="minorHAnsi" w:hAnsiTheme="minorHAnsi" w:cstheme="minorHAnsi"/>
        </w:rPr>
        <w:t>Pr</w:t>
      </w:r>
      <w:r w:rsidR="008C7233">
        <w:rPr>
          <w:rFonts w:asciiTheme="minorHAnsi" w:hAnsiTheme="minorHAnsi" w:cstheme="minorHAnsi"/>
        </w:rPr>
        <w:t>eds</w:t>
      </w:r>
      <w:r w:rsidR="00516C0E">
        <w:rPr>
          <w:rFonts w:asciiTheme="minorHAnsi" w:hAnsiTheme="minorHAnsi" w:cstheme="minorHAnsi"/>
        </w:rPr>
        <w:t xml:space="preserve">tavničko i izvršno tijelo </w:t>
      </w:r>
      <w:r w:rsidRPr="007663ED">
        <w:rPr>
          <w:rFonts w:asciiTheme="minorHAnsi" w:hAnsiTheme="minorHAnsi" w:cstheme="minorHAnsi"/>
        </w:rPr>
        <w:t>, a kao drugi razdjel Jedinstveni upravni odjel. Nazivi razdjela istovjetni su nazivima glava.</w:t>
      </w:r>
    </w:p>
    <w:p w14:paraId="0DBEE9C6" w14:textId="77777777" w:rsidR="0002459E" w:rsidRPr="007663ED" w:rsidRDefault="0002459E" w:rsidP="0002459E">
      <w:pPr>
        <w:jc w:val="both"/>
        <w:rPr>
          <w:rFonts w:asciiTheme="minorHAnsi" w:hAnsiTheme="minorHAnsi" w:cstheme="minorHAnsi"/>
        </w:rPr>
      </w:pPr>
    </w:p>
    <w:p w14:paraId="74806535" w14:textId="15272992" w:rsidR="00FE149F" w:rsidRPr="007663ED" w:rsidRDefault="00FE149F" w:rsidP="00FE149F">
      <w:pPr>
        <w:jc w:val="both"/>
        <w:rPr>
          <w:rFonts w:asciiTheme="minorHAnsi" w:hAnsiTheme="minorHAnsi" w:cstheme="minorHAnsi"/>
        </w:rPr>
      </w:pPr>
      <w:r w:rsidRPr="007663ED">
        <w:rPr>
          <w:rFonts w:asciiTheme="minorHAnsi" w:hAnsiTheme="minorHAnsi" w:cstheme="minorHAnsi"/>
        </w:rPr>
        <w:t>U nastavku se daje prikaz rashoda prema ekonomskoj klasifikaciji odnosno prema osnovnim skupinama rashoda i izdataka kroz razdoblje 202</w:t>
      </w:r>
      <w:r w:rsidR="00CA486B" w:rsidRPr="007663ED">
        <w:rPr>
          <w:rFonts w:asciiTheme="minorHAnsi" w:hAnsiTheme="minorHAnsi" w:cstheme="minorHAnsi"/>
        </w:rPr>
        <w:t>5</w:t>
      </w:r>
      <w:r w:rsidRPr="007663ED">
        <w:rPr>
          <w:rFonts w:asciiTheme="minorHAnsi" w:hAnsiTheme="minorHAnsi" w:cstheme="minorHAnsi"/>
        </w:rPr>
        <w:t>.-202</w:t>
      </w:r>
      <w:r w:rsidR="00CA486B" w:rsidRPr="007663ED">
        <w:rPr>
          <w:rFonts w:asciiTheme="minorHAnsi" w:hAnsiTheme="minorHAnsi" w:cstheme="minorHAnsi"/>
        </w:rPr>
        <w:t>7</w:t>
      </w:r>
      <w:r w:rsidRPr="007663ED">
        <w:rPr>
          <w:rFonts w:asciiTheme="minorHAnsi" w:hAnsiTheme="minorHAnsi" w:cstheme="minorHAnsi"/>
        </w:rPr>
        <w:t>. godine.</w:t>
      </w:r>
    </w:p>
    <w:p w14:paraId="5A36BC6A" w14:textId="77777777" w:rsidR="0002459E" w:rsidRPr="00624A37" w:rsidRDefault="0002459E" w:rsidP="000245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3E65C4B" w14:textId="77777777" w:rsidR="00FE149F" w:rsidRDefault="00FE149F" w:rsidP="0002459E">
      <w:pPr>
        <w:jc w:val="both"/>
        <w:rPr>
          <w:b/>
        </w:rPr>
      </w:pPr>
    </w:p>
    <w:p w14:paraId="588C7CA0" w14:textId="77777777" w:rsidR="00FE149F" w:rsidRDefault="00FE149F" w:rsidP="0002459E">
      <w:pPr>
        <w:jc w:val="both"/>
        <w:rPr>
          <w:b/>
        </w:rPr>
      </w:pPr>
    </w:p>
    <w:p w14:paraId="3CC9916C" w14:textId="77777777" w:rsidR="00FE149F" w:rsidRDefault="00FE149F" w:rsidP="0002459E">
      <w:pPr>
        <w:jc w:val="both"/>
        <w:rPr>
          <w:b/>
        </w:rPr>
      </w:pPr>
    </w:p>
    <w:p w14:paraId="7B3C5FD9" w14:textId="77777777" w:rsidR="00FE149F" w:rsidRDefault="00FE149F" w:rsidP="0002459E">
      <w:pPr>
        <w:jc w:val="both"/>
        <w:rPr>
          <w:b/>
        </w:rPr>
      </w:pPr>
    </w:p>
    <w:p w14:paraId="73BC3D8C" w14:textId="77777777" w:rsidR="00FE149F" w:rsidRDefault="00FE149F" w:rsidP="0002459E">
      <w:pPr>
        <w:jc w:val="both"/>
        <w:rPr>
          <w:b/>
        </w:rPr>
      </w:pPr>
    </w:p>
    <w:p w14:paraId="58AFD753" w14:textId="77777777" w:rsidR="00FE149F" w:rsidRDefault="00FE149F" w:rsidP="0002459E">
      <w:pPr>
        <w:jc w:val="both"/>
        <w:rPr>
          <w:b/>
        </w:rPr>
      </w:pPr>
    </w:p>
    <w:p w14:paraId="13563B2E" w14:textId="77777777" w:rsidR="00FE149F" w:rsidRDefault="00FE149F" w:rsidP="0002459E">
      <w:pPr>
        <w:jc w:val="both"/>
        <w:rPr>
          <w:b/>
        </w:rPr>
      </w:pPr>
    </w:p>
    <w:p w14:paraId="359B5E68" w14:textId="77777777" w:rsidR="00FE149F" w:rsidRDefault="00FE149F" w:rsidP="0002459E">
      <w:pPr>
        <w:jc w:val="both"/>
        <w:rPr>
          <w:b/>
        </w:rPr>
      </w:pPr>
    </w:p>
    <w:p w14:paraId="179865FE" w14:textId="77777777" w:rsidR="00FE149F" w:rsidRDefault="00FE149F" w:rsidP="0002459E">
      <w:pPr>
        <w:jc w:val="both"/>
        <w:rPr>
          <w:b/>
        </w:rPr>
      </w:pPr>
    </w:p>
    <w:p w14:paraId="6AE9EE3A" w14:textId="77777777" w:rsidR="00FE149F" w:rsidRDefault="00FE149F" w:rsidP="0002459E">
      <w:pPr>
        <w:jc w:val="both"/>
        <w:rPr>
          <w:b/>
        </w:rPr>
      </w:pPr>
    </w:p>
    <w:p w14:paraId="62CE781B" w14:textId="77777777" w:rsidR="00FE149F" w:rsidRDefault="00FE149F" w:rsidP="0002459E">
      <w:pPr>
        <w:jc w:val="both"/>
        <w:rPr>
          <w:b/>
        </w:rPr>
      </w:pPr>
    </w:p>
    <w:p w14:paraId="7F931D19" w14:textId="77777777" w:rsidR="00FE149F" w:rsidRDefault="00FE149F" w:rsidP="0002459E">
      <w:pPr>
        <w:jc w:val="both"/>
        <w:rPr>
          <w:b/>
        </w:rPr>
      </w:pPr>
    </w:p>
    <w:p w14:paraId="5771BEAE" w14:textId="77777777" w:rsidR="00FE149F" w:rsidRDefault="00FE149F" w:rsidP="0002459E">
      <w:pPr>
        <w:jc w:val="both"/>
        <w:rPr>
          <w:b/>
        </w:rPr>
      </w:pPr>
    </w:p>
    <w:p w14:paraId="256A8F13" w14:textId="77777777" w:rsidR="00FE149F" w:rsidRDefault="00FE149F" w:rsidP="0002459E">
      <w:pPr>
        <w:jc w:val="both"/>
        <w:rPr>
          <w:b/>
        </w:rPr>
      </w:pPr>
    </w:p>
    <w:p w14:paraId="7E6FBF42" w14:textId="77777777" w:rsidR="00FE149F" w:rsidRDefault="00FE149F" w:rsidP="0002459E">
      <w:pPr>
        <w:jc w:val="both"/>
        <w:rPr>
          <w:b/>
        </w:rPr>
      </w:pPr>
    </w:p>
    <w:p w14:paraId="1C47C0B4" w14:textId="77777777" w:rsidR="00FE149F" w:rsidRDefault="00FE149F" w:rsidP="0002459E">
      <w:pPr>
        <w:jc w:val="both"/>
        <w:rPr>
          <w:b/>
        </w:rPr>
      </w:pPr>
    </w:p>
    <w:p w14:paraId="4A96E26A" w14:textId="77777777" w:rsidR="00FE149F" w:rsidRDefault="00FE149F" w:rsidP="0002459E">
      <w:pPr>
        <w:jc w:val="both"/>
        <w:rPr>
          <w:b/>
        </w:rPr>
      </w:pPr>
    </w:p>
    <w:p w14:paraId="4A7954E0" w14:textId="77777777" w:rsidR="00FE149F" w:rsidRDefault="00FE149F" w:rsidP="0002459E">
      <w:pPr>
        <w:jc w:val="both"/>
        <w:rPr>
          <w:b/>
        </w:rPr>
      </w:pPr>
    </w:p>
    <w:p w14:paraId="1911EC06" w14:textId="77777777" w:rsidR="00FE149F" w:rsidRDefault="00FE149F" w:rsidP="0002459E">
      <w:pPr>
        <w:jc w:val="both"/>
        <w:rPr>
          <w:b/>
        </w:rPr>
      </w:pPr>
    </w:p>
    <w:p w14:paraId="6B9FD40E" w14:textId="77777777" w:rsidR="00FE149F" w:rsidRDefault="00FE149F" w:rsidP="00FE149F">
      <w:pPr>
        <w:jc w:val="both"/>
        <w:rPr>
          <w:b/>
          <w:bCs/>
          <w:i/>
        </w:rPr>
        <w:sectPr w:rsidR="00FE149F" w:rsidSect="00FC631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10" w:name="_Toc55816809"/>
    </w:p>
    <w:p w14:paraId="2F66217C" w14:textId="47EA4AE2" w:rsidR="00FE149F" w:rsidRPr="00BE3C82" w:rsidRDefault="00FE149F" w:rsidP="00FE149F">
      <w:pPr>
        <w:jc w:val="both"/>
        <w:rPr>
          <w:rFonts w:asciiTheme="minorHAnsi" w:hAnsiTheme="minorHAnsi" w:cstheme="minorHAnsi"/>
          <w:b/>
          <w:bCs/>
          <w:i/>
          <w:noProof/>
        </w:rPr>
      </w:pPr>
      <w:r w:rsidRPr="00BE3C82">
        <w:rPr>
          <w:rFonts w:asciiTheme="minorHAnsi" w:hAnsiTheme="minorHAnsi" w:cstheme="minorHAnsi"/>
          <w:b/>
          <w:bCs/>
          <w:i/>
        </w:rPr>
        <w:lastRenderedPageBreak/>
        <w:t xml:space="preserve">Tabela </w:t>
      </w:r>
      <w:r w:rsidR="00852F23">
        <w:rPr>
          <w:rFonts w:asciiTheme="minorHAnsi" w:hAnsiTheme="minorHAnsi" w:cstheme="minorHAnsi"/>
          <w:b/>
          <w:bCs/>
          <w:i/>
        </w:rPr>
        <w:t>7</w:t>
      </w:r>
      <w:r w:rsidRPr="00BE3C82">
        <w:rPr>
          <w:rFonts w:asciiTheme="minorHAnsi" w:hAnsiTheme="minorHAnsi" w:cstheme="minorHAnsi"/>
          <w:b/>
          <w:bCs/>
          <w:i/>
        </w:rPr>
        <w:t xml:space="preserve">: </w:t>
      </w:r>
      <w:r w:rsidRPr="00BE3C82">
        <w:rPr>
          <w:rFonts w:asciiTheme="minorHAnsi" w:hAnsiTheme="minorHAnsi" w:cstheme="minorHAnsi"/>
          <w:b/>
          <w:bCs/>
          <w:i/>
          <w:noProof/>
        </w:rPr>
        <w:t xml:space="preserve"> Prikaz planiranih rashoda i izdataka u razdoblju 20</w:t>
      </w:r>
      <w:r w:rsidR="00204D63" w:rsidRPr="00BE3C82">
        <w:rPr>
          <w:rFonts w:asciiTheme="minorHAnsi" w:hAnsiTheme="minorHAnsi" w:cstheme="minorHAnsi"/>
          <w:b/>
          <w:bCs/>
          <w:i/>
          <w:noProof/>
        </w:rPr>
        <w:t>2</w:t>
      </w:r>
      <w:r w:rsidR="00CA486B" w:rsidRPr="00BE3C82">
        <w:rPr>
          <w:rFonts w:asciiTheme="minorHAnsi" w:hAnsiTheme="minorHAnsi" w:cstheme="minorHAnsi"/>
          <w:b/>
          <w:bCs/>
          <w:i/>
          <w:noProof/>
        </w:rPr>
        <w:t>5</w:t>
      </w:r>
      <w:r w:rsidRPr="00BE3C82">
        <w:rPr>
          <w:rFonts w:asciiTheme="minorHAnsi" w:hAnsiTheme="minorHAnsi" w:cstheme="minorHAnsi"/>
          <w:b/>
          <w:bCs/>
          <w:i/>
          <w:noProof/>
        </w:rPr>
        <w:t>.-202</w:t>
      </w:r>
      <w:r w:rsidR="00CA486B" w:rsidRPr="00BE3C82">
        <w:rPr>
          <w:rFonts w:asciiTheme="minorHAnsi" w:hAnsiTheme="minorHAnsi" w:cstheme="minorHAnsi"/>
          <w:b/>
          <w:bCs/>
          <w:i/>
          <w:noProof/>
        </w:rPr>
        <w:t>7</w:t>
      </w:r>
      <w:r w:rsidRPr="00BE3C82">
        <w:rPr>
          <w:rFonts w:asciiTheme="minorHAnsi" w:hAnsiTheme="minorHAnsi" w:cstheme="minorHAnsi"/>
          <w:b/>
          <w:bCs/>
          <w:i/>
          <w:noProof/>
        </w:rPr>
        <w:t xml:space="preserve">. godine </w:t>
      </w:r>
      <w:r w:rsidRPr="00BE3C82">
        <w:rPr>
          <w:rFonts w:asciiTheme="minorHAnsi" w:hAnsiTheme="minorHAnsi" w:cstheme="minorHAnsi"/>
          <w:b/>
          <w:bCs/>
          <w:i/>
        </w:rPr>
        <w:t>na nivou razreda i skupine  ekonomske klasifikacije</w:t>
      </w:r>
      <w:r w:rsidRPr="00BE3C82">
        <w:rPr>
          <w:rFonts w:asciiTheme="minorHAnsi" w:hAnsiTheme="minorHAnsi" w:cstheme="minorHAnsi"/>
          <w:b/>
          <w:bCs/>
          <w:i/>
          <w:noProof/>
        </w:rPr>
        <w:t xml:space="preserve"> i usporedba sa Proračunom za 202</w:t>
      </w:r>
      <w:r w:rsidR="00CA486B" w:rsidRPr="00BE3C82">
        <w:rPr>
          <w:rFonts w:asciiTheme="minorHAnsi" w:hAnsiTheme="minorHAnsi" w:cstheme="minorHAnsi"/>
          <w:b/>
          <w:bCs/>
          <w:i/>
          <w:noProof/>
        </w:rPr>
        <w:t>4</w:t>
      </w:r>
      <w:r w:rsidRPr="00BE3C82">
        <w:rPr>
          <w:rFonts w:asciiTheme="minorHAnsi" w:hAnsiTheme="minorHAnsi" w:cstheme="minorHAnsi"/>
          <w:b/>
          <w:bCs/>
          <w:i/>
          <w:noProof/>
        </w:rPr>
        <w:t xml:space="preserve"> godinu, te realizacijom Proračuna za 202</w:t>
      </w:r>
      <w:r w:rsidR="00CA486B" w:rsidRPr="00BE3C82">
        <w:rPr>
          <w:rFonts w:asciiTheme="minorHAnsi" w:hAnsiTheme="minorHAnsi" w:cstheme="minorHAnsi"/>
          <w:b/>
          <w:bCs/>
          <w:i/>
          <w:noProof/>
        </w:rPr>
        <w:t>3</w:t>
      </w:r>
      <w:r w:rsidRPr="00BE3C82">
        <w:rPr>
          <w:rFonts w:asciiTheme="minorHAnsi" w:hAnsiTheme="minorHAnsi" w:cstheme="minorHAnsi"/>
          <w:b/>
          <w:bCs/>
          <w:i/>
          <w:noProof/>
        </w:rPr>
        <w:t>. godinu</w:t>
      </w:r>
      <w:bookmarkEnd w:id="10"/>
    </w:p>
    <w:p w14:paraId="3B6E820A" w14:textId="77777777" w:rsidR="00D5546B" w:rsidRPr="00C718ED" w:rsidRDefault="00D5546B" w:rsidP="0002459E">
      <w:pPr>
        <w:jc w:val="both"/>
      </w:pPr>
    </w:p>
    <w:p w14:paraId="756378E0" w14:textId="77777777" w:rsidR="00682630" w:rsidRDefault="00682630" w:rsidP="00F45005">
      <w:pPr>
        <w:jc w:val="both"/>
      </w:pPr>
    </w:p>
    <w:tbl>
      <w:tblPr>
        <w:tblW w:w="15715" w:type="dxa"/>
        <w:jc w:val="center"/>
        <w:tblLook w:val="04A0" w:firstRow="1" w:lastRow="0" w:firstColumn="1" w:lastColumn="0" w:noHBand="0" w:noVBand="1"/>
      </w:tblPr>
      <w:tblGrid>
        <w:gridCol w:w="1482"/>
        <w:gridCol w:w="5664"/>
        <w:gridCol w:w="1743"/>
        <w:gridCol w:w="1888"/>
        <w:gridCol w:w="1597"/>
        <w:gridCol w:w="1598"/>
        <w:gridCol w:w="1743"/>
      </w:tblGrid>
      <w:tr w:rsidR="00E745F9" w:rsidRPr="000649DB" w14:paraId="4C4B327E" w14:textId="77777777" w:rsidTr="008C7233">
        <w:trPr>
          <w:trHeight w:val="1021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24C7D61" w14:textId="77777777" w:rsidR="00E745F9" w:rsidRPr="00BE3C82" w:rsidRDefault="00E745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5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72CA47" w14:textId="77777777" w:rsidR="00E745F9" w:rsidRPr="00BE3C82" w:rsidRDefault="00E745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Naziv računa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C6F00A" w14:textId="077F83B3" w:rsidR="00E745F9" w:rsidRPr="00BE3C82" w:rsidRDefault="00E745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Izvršenje</w:t>
            </w:r>
            <w:r w:rsidRPr="00BE3C82">
              <w:rPr>
                <w:rFonts w:asciiTheme="minorHAnsi" w:hAnsiTheme="minorHAnsi" w:cstheme="minorHAnsi"/>
                <w:color w:val="000000"/>
              </w:rPr>
              <w:br/>
              <w:t>202</w:t>
            </w:r>
            <w:r w:rsidR="00CA486B" w:rsidRPr="00BE3C8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3F39F34" w14:textId="1B59E259" w:rsidR="00E745F9" w:rsidRPr="00BE3C82" w:rsidRDefault="00E745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Proračun</w:t>
            </w:r>
            <w:r w:rsidRPr="00BE3C82">
              <w:rPr>
                <w:rFonts w:asciiTheme="minorHAnsi" w:hAnsiTheme="minorHAnsi" w:cstheme="minorHAnsi"/>
                <w:color w:val="000000"/>
              </w:rPr>
              <w:br/>
              <w:t>202</w:t>
            </w:r>
            <w:r w:rsidR="00CA486B" w:rsidRPr="00BE3C8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42F5320" w14:textId="44918BCD" w:rsidR="00E745F9" w:rsidRPr="00BE3C82" w:rsidRDefault="00E745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Proračun</w:t>
            </w:r>
            <w:r w:rsidRPr="00BE3C82">
              <w:rPr>
                <w:rFonts w:asciiTheme="minorHAnsi" w:hAnsiTheme="minorHAnsi" w:cstheme="minorHAnsi"/>
                <w:color w:val="000000"/>
              </w:rPr>
              <w:br/>
              <w:t>202</w:t>
            </w:r>
            <w:r w:rsidR="00CA486B" w:rsidRPr="00BE3C8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694C62C" w14:textId="720AA9E2" w:rsidR="00E745F9" w:rsidRPr="00BE3C82" w:rsidRDefault="00E745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Projekcija proračuna</w:t>
            </w:r>
            <w:r w:rsidRPr="00BE3C82">
              <w:rPr>
                <w:rFonts w:asciiTheme="minorHAnsi" w:hAnsiTheme="minorHAnsi" w:cstheme="minorHAnsi"/>
                <w:color w:val="000000"/>
              </w:rPr>
              <w:br/>
              <w:t>202</w:t>
            </w:r>
            <w:r w:rsidR="00CA486B" w:rsidRPr="00BE3C8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834DC4" w14:textId="71284E37" w:rsidR="00E745F9" w:rsidRPr="00BE3C82" w:rsidRDefault="00E745F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Projekcija proračuna</w:t>
            </w:r>
            <w:r w:rsidRPr="00BE3C82">
              <w:rPr>
                <w:rFonts w:asciiTheme="minorHAnsi" w:hAnsiTheme="minorHAnsi" w:cstheme="minorHAnsi"/>
                <w:color w:val="000000"/>
              </w:rPr>
              <w:br/>
              <w:t>202</w:t>
            </w:r>
            <w:r w:rsidR="00CA486B" w:rsidRPr="00BE3C82"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E745F9" w:rsidRPr="000649DB" w14:paraId="70F52B08" w14:textId="77777777" w:rsidTr="008C7233">
        <w:trPr>
          <w:trHeight w:val="320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CE0E3" w14:textId="77777777" w:rsidR="00E745F9" w:rsidRPr="00BE3C82" w:rsidRDefault="00E745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3C82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C71DA" w14:textId="77777777" w:rsidR="00E745F9" w:rsidRPr="00BE3C82" w:rsidRDefault="00E745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3C82">
              <w:rPr>
                <w:rFonts w:asciiTheme="minorHAnsi" w:hAnsiTheme="minorHAnsi" w:cstheme="minorHAnsi"/>
                <w:b/>
                <w:bCs/>
                <w:color w:val="000000"/>
              </w:rPr>
              <w:t>Rashodi poslovanja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98AF1B" w14:textId="25E451F9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773.390,53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8282C4" w14:textId="7DA6A0CD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1.019.600,00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DF5885" w14:textId="2B5E563A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1.193.600,00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53AC73" w14:textId="273D2ECA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1.297.000,00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0B9237" w14:textId="016472AD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1.362.400,00</w:t>
            </w:r>
          </w:p>
        </w:tc>
      </w:tr>
      <w:tr w:rsidR="00E745F9" w:rsidRPr="000649DB" w14:paraId="2C7762C9" w14:textId="77777777" w:rsidTr="008C7233">
        <w:trPr>
          <w:trHeight w:val="305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0D70F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70562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Rashodi za zaposlene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265D83" w14:textId="221F1347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111.522,68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DE4D6B" w14:textId="4D486D4B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158.500,00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4CF21E" w14:textId="0EA6FE8F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204.100,00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F1201E" w14:textId="61D47FAA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206.000,00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6A1A15" w14:textId="28D45534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225.000,00</w:t>
            </w:r>
          </w:p>
        </w:tc>
      </w:tr>
      <w:tr w:rsidR="00E745F9" w:rsidRPr="000649DB" w14:paraId="03255AC5" w14:textId="77777777" w:rsidTr="008C7233">
        <w:trPr>
          <w:trHeight w:val="305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5739C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12987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Materijalni rashodi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A2CB47" w14:textId="33A92A00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352.268,25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5D3538" w14:textId="5C188BD8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486.300,00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CF5CD4" w14:textId="19B6ED46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487.500,00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290B0A" w14:textId="1D959D36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515.100,00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9974DE" w14:textId="4700523A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553.500,00</w:t>
            </w:r>
          </w:p>
        </w:tc>
      </w:tr>
      <w:tr w:rsidR="00E745F9" w:rsidRPr="000649DB" w14:paraId="0C4FAC9C" w14:textId="77777777" w:rsidTr="008C7233">
        <w:trPr>
          <w:trHeight w:val="305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7DD41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FEE77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Financijski rashodi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BC32A2" w14:textId="1240AD46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7.430,62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EF3DCD" w14:textId="3BDDB0D9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11.600,00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22D037" w14:textId="098DE7A2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13.600,00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9AB9A6" w14:textId="28060D33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13.600,00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D11641" w14:textId="78562A5D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14.100,00</w:t>
            </w:r>
          </w:p>
        </w:tc>
      </w:tr>
      <w:tr w:rsidR="00E745F9" w:rsidRPr="000649DB" w14:paraId="29ED6BCC" w14:textId="77777777" w:rsidTr="008C7233">
        <w:trPr>
          <w:trHeight w:val="305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D8CD9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1592B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Subvencije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369585" w14:textId="6E917CE9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26.334,62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12F36B" w14:textId="0AAE3DE5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36.600,00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11437D" w14:textId="3290679C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36.600,00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56D061" w14:textId="76C16B4C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36.600,00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84D508" w14:textId="663C63DD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36.600,00</w:t>
            </w:r>
          </w:p>
        </w:tc>
      </w:tr>
      <w:tr w:rsidR="00E745F9" w:rsidRPr="000649DB" w14:paraId="7D2F4989" w14:textId="77777777" w:rsidTr="008C7233">
        <w:trPr>
          <w:trHeight w:val="305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D4D6D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FF9AE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Pomoći dane u inozemstvo i unutar općeg proračuna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3A730F" w14:textId="7497BA1F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34.925,93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5CE130" w14:textId="017179CB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50.500,00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37C701" w14:textId="4A76A00C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94.500,00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DA3FAA" w14:textId="3D8DA52F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180.000,00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C92F7A" w14:textId="7042B7B0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180.000,00</w:t>
            </w:r>
          </w:p>
        </w:tc>
      </w:tr>
      <w:tr w:rsidR="00E745F9" w:rsidRPr="000649DB" w14:paraId="18B2412B" w14:textId="77777777" w:rsidTr="008C7233">
        <w:trPr>
          <w:trHeight w:val="534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51478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EF146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Naknade građanima i kućanstvima na temelju osiguranja i druge naknade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CACE50" w14:textId="63961007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34.684,23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59C2A1" w14:textId="5B4C3C55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54.300,00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8C8615" w14:textId="0B6450E0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55.100,00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00CD8A" w14:textId="13F31F24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55.100,00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D9EEFD" w14:textId="38174F4D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57.600,00</w:t>
            </w:r>
          </w:p>
        </w:tc>
      </w:tr>
      <w:tr w:rsidR="00E745F9" w:rsidRPr="000649DB" w14:paraId="1D2094A4" w14:textId="77777777" w:rsidTr="008C7233">
        <w:trPr>
          <w:trHeight w:val="305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ADF9F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197CD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Ostali rashodi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89606C" w14:textId="78434BD7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206.224,20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44FDFB" w14:textId="5DB07169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221.800,00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D04BA5" w14:textId="3F3498B9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302.200,00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F2BB06" w14:textId="4DC7BB22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290.600,00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FDDD53" w14:textId="62718F3E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295.600,00</w:t>
            </w:r>
          </w:p>
        </w:tc>
      </w:tr>
      <w:tr w:rsidR="00E745F9" w:rsidRPr="000649DB" w14:paraId="2FD745B8" w14:textId="77777777" w:rsidTr="008C7233">
        <w:trPr>
          <w:trHeight w:val="397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3291B" w14:textId="77777777" w:rsidR="00E745F9" w:rsidRPr="00BE3C82" w:rsidRDefault="00E745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3C82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C95E6" w14:textId="77777777" w:rsidR="00E745F9" w:rsidRPr="00BE3C82" w:rsidRDefault="00E745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3C82">
              <w:rPr>
                <w:rFonts w:asciiTheme="minorHAnsi" w:hAnsiTheme="minorHAnsi" w:cstheme="minorHAnsi"/>
                <w:b/>
                <w:bCs/>
                <w:color w:val="000000"/>
              </w:rPr>
              <w:t>Rashodi za nabavu nefinancijske imovine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8F6F06" w14:textId="5DF80EFA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727.737,54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A3042F" w14:textId="5E61CFDA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1.912.100,00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E45218" w14:textId="1A0CC0FC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3.483.000,00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2E4673" w14:textId="0D6B7012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1.135.500,00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517A8C" w14:textId="14BC428F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1.003.500,00</w:t>
            </w:r>
          </w:p>
        </w:tc>
      </w:tr>
      <w:tr w:rsidR="00E745F9" w:rsidRPr="000649DB" w14:paraId="42B51B60" w14:textId="77777777" w:rsidTr="008C7233">
        <w:trPr>
          <w:trHeight w:val="351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A7D3B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33505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Rashodi za nabavu neproizvedene dugotrajne imovine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D5F2EE" w14:textId="4D78522E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42.000,00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D586E0" w14:textId="06D19777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40.000,00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A4273B" w14:textId="5E4B2D59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61.500,00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81AC9F" w14:textId="7C51F787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50.000,00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C80D5B" w14:textId="4328F1CC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50.000,00</w:t>
            </w:r>
          </w:p>
        </w:tc>
      </w:tr>
      <w:tr w:rsidR="00E745F9" w:rsidRPr="000649DB" w14:paraId="2DFBF5A5" w14:textId="77777777" w:rsidTr="008C7233">
        <w:trPr>
          <w:trHeight w:val="351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7F802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23F2A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Rashodi za nabavu proizvedene dugotrajne imovine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DE1150" w14:textId="73795E7D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677.172,54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4B08DA" w14:textId="167C8EFF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1.839.100,00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9F3E0F" w14:textId="709ED18E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3.421.500,00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1C7508" w14:textId="15866BCA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1.080.500,00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C2747F" w14:textId="46EE7CC5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943.500,00</w:t>
            </w:r>
          </w:p>
        </w:tc>
      </w:tr>
      <w:tr w:rsidR="00E745F9" w:rsidRPr="000649DB" w14:paraId="7C62F753" w14:textId="77777777" w:rsidTr="008C7233">
        <w:trPr>
          <w:trHeight w:val="351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B8126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67035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Rashodi za dodatna ulaganja na nefinancijskoj imovini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EBA68D" w14:textId="5CD9D8D5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8.565,00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1614E76" w14:textId="0194EB27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33.000,00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0BB32C" w14:textId="0870C918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E58291" w14:textId="4CA43B48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5.000,00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3CEB784" w14:textId="7DB3BC02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10.000,00</w:t>
            </w:r>
          </w:p>
        </w:tc>
      </w:tr>
      <w:tr w:rsidR="00E745F9" w:rsidRPr="000649DB" w14:paraId="4E021551" w14:textId="77777777" w:rsidTr="008C7233">
        <w:trPr>
          <w:trHeight w:val="320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72A14" w14:textId="77777777" w:rsidR="00E745F9" w:rsidRPr="00BE3C82" w:rsidRDefault="00E745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3C82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63614" w14:textId="77777777" w:rsidR="00E745F9" w:rsidRPr="00BE3C82" w:rsidRDefault="00E745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3C82">
              <w:rPr>
                <w:rFonts w:asciiTheme="minorHAnsi" w:hAnsiTheme="minorHAnsi" w:cstheme="minorHAnsi"/>
                <w:b/>
                <w:bCs/>
                <w:color w:val="000000"/>
              </w:rPr>
              <w:t>Izdaci za financijsku imovinu i otplate zajmova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E57E01" w14:textId="5CCB61CB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15.136,46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1F8C94" w14:textId="787955C9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4.000,00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610E03" w14:textId="503828D4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16.000,00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638565" w14:textId="3E4D2748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16.000,00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015AB9" w14:textId="6885BAE6" w:rsidR="00E745F9" w:rsidRPr="00BE3C82" w:rsidRDefault="008C72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16.000,00</w:t>
            </w:r>
          </w:p>
        </w:tc>
      </w:tr>
      <w:tr w:rsidR="00E745F9" w:rsidRPr="000649DB" w14:paraId="4D467E5C" w14:textId="77777777" w:rsidTr="008C7233">
        <w:trPr>
          <w:trHeight w:val="305"/>
          <w:jc w:val="center"/>
        </w:trPr>
        <w:tc>
          <w:tcPr>
            <w:tcW w:w="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25D23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54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BB618" w14:textId="77777777" w:rsidR="00E745F9" w:rsidRPr="00BE3C82" w:rsidRDefault="00E745F9">
            <w:pPr>
              <w:rPr>
                <w:rFonts w:asciiTheme="minorHAnsi" w:hAnsiTheme="minorHAnsi" w:cstheme="minorHAnsi"/>
                <w:color w:val="000000"/>
              </w:rPr>
            </w:pPr>
            <w:r w:rsidRPr="00BE3C82">
              <w:rPr>
                <w:rFonts w:asciiTheme="minorHAnsi" w:hAnsiTheme="minorHAnsi" w:cstheme="minorHAnsi"/>
                <w:color w:val="000000"/>
              </w:rPr>
              <w:t>Izdaci za otplatu glavnice primljenih kredita i zajmova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85A144" w14:textId="041AB685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15.136,46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8892ED" w14:textId="4A4C9860" w:rsidR="008C7233" w:rsidRPr="00BE3C82" w:rsidRDefault="008C7233" w:rsidP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799D96" w14:textId="65A12161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16.000,00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9F5757" w14:textId="7C031E1E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16.000,00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E661E6" w14:textId="0F396986" w:rsidR="00E745F9" w:rsidRPr="00BE3C82" w:rsidRDefault="008C7233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16.000,00</w:t>
            </w:r>
          </w:p>
        </w:tc>
      </w:tr>
      <w:tr w:rsidR="00E745F9" w:rsidRPr="000649DB" w14:paraId="6E047135" w14:textId="77777777" w:rsidTr="008C7233">
        <w:trPr>
          <w:trHeight w:val="30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660A" w14:textId="77777777" w:rsidR="00E745F9" w:rsidRPr="00BE3C82" w:rsidRDefault="00E745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3C82">
              <w:rPr>
                <w:rFonts w:asciiTheme="minorHAnsi" w:hAnsiTheme="minorHAnsi" w:cstheme="minorHAnsi"/>
                <w:b/>
                <w:bCs/>
                <w:color w:val="000000"/>
              </w:rPr>
              <w:t>SVEUKUPNO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693" w14:textId="77777777" w:rsidR="00E745F9" w:rsidRPr="00BE3C82" w:rsidRDefault="00E745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3C82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E02E" w14:textId="54311E9C" w:rsidR="00E745F9" w:rsidRPr="00BE3C82" w:rsidRDefault="00A928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1.516.264,53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2932" w14:textId="0B83B880" w:rsidR="00E745F9" w:rsidRPr="00BE3C82" w:rsidRDefault="00A928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2.935</w:t>
            </w:r>
            <w:r w:rsidR="008D6FEE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700,00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0688" w14:textId="555EC977" w:rsidR="00E745F9" w:rsidRPr="00BE3C82" w:rsidRDefault="00D00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4.692.600,00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5F0F" w14:textId="5D1863DE" w:rsidR="00E745F9" w:rsidRPr="00BE3C82" w:rsidRDefault="00D00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2.398.500,00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7926" w14:textId="50448B74" w:rsidR="00E745F9" w:rsidRPr="00BE3C82" w:rsidRDefault="00D00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2.281.900,00</w:t>
            </w:r>
          </w:p>
        </w:tc>
      </w:tr>
    </w:tbl>
    <w:p w14:paraId="6D96FB1E" w14:textId="77777777" w:rsidR="00FE149F" w:rsidRDefault="00FE149F" w:rsidP="000245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FE149F" w:rsidSect="00FE149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105CAFA" w14:textId="47889159" w:rsidR="0002459E" w:rsidRPr="004D1BBE" w:rsidRDefault="000B5C83" w:rsidP="0002459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D1BBE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4.1. </w:t>
      </w:r>
      <w:r w:rsidR="0002459E" w:rsidRPr="004D1BBE">
        <w:rPr>
          <w:rFonts w:asciiTheme="minorHAnsi" w:eastAsiaTheme="minorHAnsi" w:hAnsiTheme="minorHAnsi" w:cstheme="minorHAnsi"/>
          <w:b/>
          <w:bCs/>
          <w:lang w:eastAsia="en-US"/>
        </w:rPr>
        <w:t>RASHODI POSLOVANJA</w:t>
      </w:r>
    </w:p>
    <w:p w14:paraId="564891FD" w14:textId="0BEFD091" w:rsidR="0002459E" w:rsidRPr="004D1BBE" w:rsidRDefault="0002459E" w:rsidP="0002459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D1BBE">
        <w:rPr>
          <w:rFonts w:asciiTheme="minorHAnsi" w:eastAsiaTheme="minorHAnsi" w:hAnsiTheme="minorHAnsi" w:cstheme="minorHAnsi"/>
          <w:lang w:eastAsia="en-US"/>
        </w:rPr>
        <w:t>Rashod</w:t>
      </w:r>
      <w:r w:rsidR="00E56C5B" w:rsidRPr="004D1BBE">
        <w:rPr>
          <w:rFonts w:asciiTheme="minorHAnsi" w:eastAsiaTheme="minorHAnsi" w:hAnsiTheme="minorHAnsi" w:cstheme="minorHAnsi"/>
          <w:lang w:eastAsia="en-US"/>
        </w:rPr>
        <w:t>i poslovanja planiraju se u 20</w:t>
      </w:r>
      <w:r w:rsidR="008C2814" w:rsidRPr="004D1BBE">
        <w:rPr>
          <w:rFonts w:asciiTheme="minorHAnsi" w:eastAsiaTheme="minorHAnsi" w:hAnsiTheme="minorHAnsi" w:cstheme="minorHAnsi"/>
          <w:lang w:eastAsia="en-US"/>
        </w:rPr>
        <w:t>25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. godini u iznosu od </w:t>
      </w:r>
      <w:r w:rsidR="00BA3C57">
        <w:rPr>
          <w:rFonts w:asciiTheme="minorHAnsi" w:eastAsiaTheme="minorHAnsi" w:hAnsiTheme="minorHAnsi" w:cstheme="minorHAnsi"/>
          <w:lang w:eastAsia="en-US"/>
        </w:rPr>
        <w:t>1.193.600,00</w:t>
      </w:r>
      <w:r w:rsidR="00FD3BDF" w:rsidRPr="004D1BBE">
        <w:rPr>
          <w:rFonts w:asciiTheme="minorHAnsi" w:eastAsiaTheme="minorHAnsi" w:hAnsiTheme="minorHAnsi" w:cstheme="minorHAnsi"/>
          <w:lang w:eastAsia="en-US"/>
        </w:rPr>
        <w:t xml:space="preserve"> EUR</w:t>
      </w:r>
      <w:r w:rsidRPr="004D1BBE">
        <w:rPr>
          <w:rFonts w:asciiTheme="minorHAnsi" w:eastAsiaTheme="minorHAnsi" w:hAnsiTheme="minorHAnsi" w:cstheme="minorHAnsi"/>
          <w:lang w:eastAsia="en-US"/>
        </w:rPr>
        <w:t>. Rashodi poslovanja obuhvaćaju rashode za zaposlene, materijalne i financijske rashode, rashode za subvencije, pomoći, naknade i ostale rashode. U nastavku slijedi detaljniji prikaz pojedinih skupina rashoda unutar rashoda poslovanja.</w:t>
      </w:r>
    </w:p>
    <w:p w14:paraId="39158774" w14:textId="77777777" w:rsidR="0002459E" w:rsidRPr="004D1BBE" w:rsidRDefault="0002459E" w:rsidP="0002459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09FA4BB4" w14:textId="77777777" w:rsidR="006A73E6" w:rsidRPr="004D1BBE" w:rsidRDefault="006A73E6" w:rsidP="006A73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lang w:eastAsia="en-US"/>
        </w:rPr>
      </w:pPr>
      <w:r w:rsidRPr="004D1BBE">
        <w:rPr>
          <w:rFonts w:asciiTheme="minorHAnsi" w:eastAsiaTheme="minorHAnsi" w:hAnsiTheme="minorHAnsi" w:cstheme="minorHAnsi"/>
          <w:b/>
          <w:bCs/>
          <w:i/>
          <w:lang w:eastAsia="en-US"/>
        </w:rPr>
        <w:t>Rashodi za zaposlene</w:t>
      </w:r>
    </w:p>
    <w:p w14:paraId="6236F4B5" w14:textId="33F219DC" w:rsidR="006A73E6" w:rsidRPr="004D1BBE" w:rsidRDefault="006A73E6" w:rsidP="006A73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D1BBE">
        <w:rPr>
          <w:rFonts w:asciiTheme="minorHAnsi" w:eastAsiaTheme="minorHAnsi" w:hAnsiTheme="minorHAnsi" w:cstheme="minorHAnsi"/>
          <w:lang w:eastAsia="en-US"/>
        </w:rPr>
        <w:t>Rashodi za zaposlene planiraju se u iznosu</w:t>
      </w:r>
      <w:r w:rsidR="00464698">
        <w:rPr>
          <w:rFonts w:asciiTheme="minorHAnsi" w:eastAsiaTheme="minorHAnsi" w:hAnsiTheme="minorHAnsi" w:cstheme="minorHAnsi"/>
          <w:lang w:eastAsia="en-US"/>
        </w:rPr>
        <w:t xml:space="preserve"> </w:t>
      </w:r>
      <w:r w:rsidR="00BA3C57">
        <w:rPr>
          <w:rFonts w:asciiTheme="minorHAnsi" w:eastAsiaTheme="minorHAnsi" w:hAnsiTheme="minorHAnsi" w:cstheme="minorHAnsi"/>
          <w:lang w:eastAsia="en-US"/>
        </w:rPr>
        <w:t xml:space="preserve">204.100,00 </w:t>
      </w:r>
      <w:r w:rsidR="00FD3BDF" w:rsidRPr="004D1BBE">
        <w:rPr>
          <w:rFonts w:asciiTheme="minorHAnsi" w:eastAsiaTheme="minorHAnsi" w:hAnsiTheme="minorHAnsi" w:cstheme="minorHAnsi"/>
          <w:lang w:eastAsia="en-US"/>
        </w:rPr>
        <w:t>EUR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 a odnose se na rashode za zaposlene u Jedinstvenom upravnom odjelu, plaće n</w:t>
      </w:r>
      <w:r w:rsidR="00E00EFD" w:rsidRPr="004D1BBE">
        <w:rPr>
          <w:rFonts w:asciiTheme="minorHAnsi" w:eastAsiaTheme="minorHAnsi" w:hAnsiTheme="minorHAnsi" w:cstheme="minorHAnsi"/>
          <w:lang w:eastAsia="en-US"/>
        </w:rPr>
        <w:t>ačelnika odnosno izvršne vlasti</w:t>
      </w:r>
      <w:r w:rsidR="00464698">
        <w:rPr>
          <w:rFonts w:asciiTheme="minorHAnsi" w:eastAsiaTheme="minorHAnsi" w:hAnsiTheme="minorHAnsi" w:cstheme="minorHAnsi"/>
          <w:lang w:eastAsia="en-US"/>
        </w:rPr>
        <w:t>, te plaće radnika iz programa javnih radova.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 Rashodi za zaposlene obuhvaćaju bruto plaće, doprinose na plaće i ostale rashode za zaposlene.</w:t>
      </w:r>
    </w:p>
    <w:p w14:paraId="7156A60F" w14:textId="77777777" w:rsidR="0002459E" w:rsidRPr="004D1BBE" w:rsidRDefault="0002459E" w:rsidP="0002459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242D7347" w14:textId="77777777" w:rsidR="006A73E6" w:rsidRPr="004D1BBE" w:rsidRDefault="006A73E6" w:rsidP="006A73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lang w:eastAsia="en-US"/>
        </w:rPr>
      </w:pPr>
      <w:r w:rsidRPr="004D1BBE">
        <w:rPr>
          <w:rFonts w:asciiTheme="minorHAnsi" w:eastAsiaTheme="minorHAnsi" w:hAnsiTheme="minorHAnsi" w:cstheme="minorHAnsi"/>
          <w:b/>
          <w:bCs/>
          <w:i/>
          <w:lang w:eastAsia="en-US"/>
        </w:rPr>
        <w:t>Materijalni rashodi</w:t>
      </w:r>
    </w:p>
    <w:p w14:paraId="7EAC3EEF" w14:textId="6A0FB34A" w:rsidR="006A73E6" w:rsidRPr="004D1BBE" w:rsidRDefault="006A73E6" w:rsidP="006A73E6">
      <w:pPr>
        <w:pStyle w:val="Default"/>
        <w:jc w:val="both"/>
        <w:rPr>
          <w:rFonts w:asciiTheme="minorHAnsi" w:hAnsiTheme="minorHAnsi" w:cstheme="minorHAnsi"/>
        </w:rPr>
      </w:pPr>
      <w:r w:rsidRPr="004D1BBE">
        <w:rPr>
          <w:rFonts w:asciiTheme="minorHAnsi" w:eastAsiaTheme="minorHAnsi" w:hAnsiTheme="minorHAnsi" w:cstheme="minorHAnsi"/>
          <w:lang w:eastAsia="en-US"/>
        </w:rPr>
        <w:t>Materij</w:t>
      </w:r>
      <w:r w:rsidR="00E00EFD" w:rsidRPr="004D1BBE">
        <w:rPr>
          <w:rFonts w:asciiTheme="minorHAnsi" w:eastAsiaTheme="minorHAnsi" w:hAnsiTheme="minorHAnsi" w:cstheme="minorHAnsi"/>
          <w:lang w:eastAsia="en-US"/>
        </w:rPr>
        <w:t>alni rashodi planiraju se u 20</w:t>
      </w:r>
      <w:r w:rsidR="008C2814" w:rsidRPr="004D1BBE">
        <w:rPr>
          <w:rFonts w:asciiTheme="minorHAnsi" w:eastAsiaTheme="minorHAnsi" w:hAnsiTheme="minorHAnsi" w:cstheme="minorHAnsi"/>
          <w:lang w:eastAsia="en-US"/>
        </w:rPr>
        <w:t>25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. godini u iznosu </w:t>
      </w:r>
      <w:r w:rsidR="00BA3C57">
        <w:rPr>
          <w:rFonts w:asciiTheme="minorHAnsi" w:eastAsiaTheme="minorHAnsi" w:hAnsiTheme="minorHAnsi" w:cstheme="minorHAnsi"/>
          <w:lang w:eastAsia="en-US"/>
        </w:rPr>
        <w:t>487.500,00</w:t>
      </w:r>
      <w:r w:rsidR="00FD3BDF" w:rsidRPr="004D1BBE">
        <w:rPr>
          <w:rFonts w:asciiTheme="minorHAnsi" w:eastAsiaTheme="minorHAnsi" w:hAnsiTheme="minorHAnsi" w:cstheme="minorHAnsi"/>
          <w:lang w:eastAsia="en-US"/>
        </w:rPr>
        <w:t xml:space="preserve"> EUR</w:t>
      </w:r>
      <w:r w:rsidRPr="004D1BBE">
        <w:rPr>
          <w:rFonts w:asciiTheme="minorHAnsi" w:eastAsiaTheme="minorHAnsi" w:hAnsiTheme="minorHAnsi" w:cstheme="minorHAnsi"/>
          <w:lang w:eastAsia="en-US"/>
        </w:rPr>
        <w:t>, a odnose se na rashode za izvršavanje programskih aktivnosti i redovno poslovanje općinske uprave.</w:t>
      </w:r>
    </w:p>
    <w:p w14:paraId="1BB89A88" w14:textId="0B51555F" w:rsidR="006A73E6" w:rsidRPr="004D1BBE" w:rsidRDefault="006A73E6" w:rsidP="006A73E6">
      <w:pPr>
        <w:pStyle w:val="Default"/>
        <w:jc w:val="both"/>
        <w:rPr>
          <w:rFonts w:asciiTheme="minorHAnsi" w:hAnsiTheme="minorHAnsi" w:cstheme="minorHAnsi"/>
        </w:rPr>
      </w:pPr>
      <w:r w:rsidRPr="004D1BBE">
        <w:rPr>
          <w:rFonts w:asciiTheme="minorHAnsi" w:eastAsiaTheme="minorHAnsi" w:hAnsiTheme="minorHAnsi" w:cstheme="minorHAnsi"/>
          <w:lang w:eastAsia="en-US"/>
        </w:rPr>
        <w:t xml:space="preserve">U strukturi materijalnih rashoda najveći je udjel </w:t>
      </w:r>
      <w:r w:rsidRPr="004D1BBE">
        <w:rPr>
          <w:rFonts w:asciiTheme="minorHAnsi" w:eastAsiaTheme="minorHAnsi" w:hAnsiTheme="minorHAnsi" w:cstheme="minorHAnsi"/>
          <w:bCs/>
          <w:lang w:eastAsia="en-US"/>
        </w:rPr>
        <w:t xml:space="preserve">rashoda za usluge 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koje su </w:t>
      </w:r>
      <w:r w:rsidRPr="004D1BBE">
        <w:rPr>
          <w:rFonts w:asciiTheme="minorHAnsi" w:hAnsiTheme="minorHAnsi" w:cstheme="minorHAnsi"/>
          <w:color w:val="auto"/>
        </w:rPr>
        <w:t xml:space="preserve">u </w:t>
      </w:r>
      <w:r w:rsidR="00E00EFD" w:rsidRPr="004D1BBE">
        <w:rPr>
          <w:rFonts w:asciiTheme="minorHAnsi" w:hAnsiTheme="minorHAnsi" w:cstheme="minorHAnsi"/>
          <w:color w:val="auto"/>
        </w:rPr>
        <w:t>planu za 20</w:t>
      </w:r>
      <w:r w:rsidR="009C7786" w:rsidRPr="004D1BBE">
        <w:rPr>
          <w:rFonts w:asciiTheme="minorHAnsi" w:hAnsiTheme="minorHAnsi" w:cstheme="minorHAnsi"/>
          <w:color w:val="auto"/>
        </w:rPr>
        <w:t>2</w:t>
      </w:r>
      <w:r w:rsidR="008C2814" w:rsidRPr="004D1BBE">
        <w:rPr>
          <w:rFonts w:asciiTheme="minorHAnsi" w:hAnsiTheme="minorHAnsi" w:cstheme="minorHAnsi"/>
          <w:color w:val="auto"/>
        </w:rPr>
        <w:t>5</w:t>
      </w:r>
      <w:r w:rsidRPr="004D1BBE">
        <w:rPr>
          <w:rFonts w:asciiTheme="minorHAnsi" w:hAnsiTheme="minorHAnsi" w:cstheme="minorHAnsi"/>
          <w:color w:val="auto"/>
        </w:rPr>
        <w:t xml:space="preserve">. godinu 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planirane u iznosu od </w:t>
      </w:r>
      <w:r w:rsidR="00D41808">
        <w:rPr>
          <w:rFonts w:asciiTheme="minorHAnsi" w:eastAsiaTheme="minorHAnsi" w:hAnsiTheme="minorHAnsi" w:cstheme="minorHAnsi"/>
          <w:lang w:eastAsia="en-US"/>
        </w:rPr>
        <w:t>347.000,00</w:t>
      </w:r>
      <w:r w:rsidR="00FD3BDF" w:rsidRPr="004D1BBE">
        <w:rPr>
          <w:rFonts w:asciiTheme="minorHAnsi" w:eastAsiaTheme="minorHAnsi" w:hAnsiTheme="minorHAnsi" w:cstheme="minorHAnsi"/>
          <w:lang w:eastAsia="en-US"/>
        </w:rPr>
        <w:t xml:space="preserve"> EUR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. Rashodi za usluge odnose se na komunalne usluge, intelektualne usluge, usluge tekućeg i investicijskog održavanja objekata i druge rashode vezane za objekte općinske uprave, te na tekuća i investicijska održavanja objekata komunalne infrastrukture kao što je održavanje </w:t>
      </w:r>
      <w:r w:rsidR="00704BAD">
        <w:rPr>
          <w:rFonts w:asciiTheme="minorHAnsi" w:eastAsiaTheme="minorHAnsi" w:hAnsiTheme="minorHAnsi" w:cstheme="minorHAnsi"/>
          <w:lang w:eastAsia="en-US"/>
        </w:rPr>
        <w:t>javnih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 površina, nerazvrstanih cesta, javne rasvjete, održavanj</w:t>
      </w:r>
      <w:r w:rsidR="00704BAD">
        <w:rPr>
          <w:rFonts w:asciiTheme="minorHAnsi" w:eastAsiaTheme="minorHAnsi" w:hAnsiTheme="minorHAnsi" w:cstheme="minorHAnsi"/>
          <w:lang w:eastAsia="en-US"/>
        </w:rPr>
        <w:t>e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 i slično. </w:t>
      </w:r>
    </w:p>
    <w:p w14:paraId="54A268B1" w14:textId="45B3E336" w:rsidR="006A73E6" w:rsidRPr="004D1BBE" w:rsidRDefault="006A73E6" w:rsidP="006A73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D1BBE">
        <w:rPr>
          <w:rFonts w:asciiTheme="minorHAnsi" w:eastAsiaTheme="minorHAnsi" w:hAnsiTheme="minorHAnsi" w:cstheme="minorHAnsi"/>
          <w:lang w:eastAsia="en-US"/>
        </w:rPr>
        <w:t xml:space="preserve">Ostali rashodi unutar skupine materijalnih rashoda su naknade za rad predstavničkih i izvršnih tijela, povjerenstava i slično, </w:t>
      </w:r>
      <w:r w:rsidR="0038280E">
        <w:rPr>
          <w:rFonts w:asciiTheme="minorHAnsi" w:eastAsiaTheme="minorHAnsi" w:hAnsiTheme="minorHAnsi" w:cstheme="minorHAnsi"/>
          <w:lang w:eastAsia="en-US"/>
        </w:rPr>
        <w:t xml:space="preserve">premije osiguranja ljudi i imovine, </w:t>
      </w:r>
      <w:r w:rsidRPr="004D1BBE">
        <w:rPr>
          <w:rFonts w:asciiTheme="minorHAnsi" w:eastAsiaTheme="minorHAnsi" w:hAnsiTheme="minorHAnsi" w:cstheme="minorHAnsi"/>
          <w:lang w:eastAsia="en-US"/>
        </w:rPr>
        <w:t>rashodi za reprezentaciju, sudske, administrativne i slične pristojbe, te rashodi protokola</w:t>
      </w:r>
      <w:r w:rsidR="0038280E">
        <w:rPr>
          <w:rFonts w:asciiTheme="minorHAnsi" w:eastAsiaTheme="minorHAnsi" w:hAnsiTheme="minorHAnsi" w:cstheme="minorHAnsi"/>
          <w:lang w:eastAsia="en-US"/>
        </w:rPr>
        <w:t xml:space="preserve"> .</w:t>
      </w:r>
    </w:p>
    <w:p w14:paraId="75973A7F" w14:textId="77777777" w:rsidR="006A73E6" w:rsidRPr="004D1BBE" w:rsidRDefault="006A73E6" w:rsidP="006A73E6">
      <w:pPr>
        <w:pStyle w:val="Default"/>
        <w:jc w:val="both"/>
        <w:rPr>
          <w:rFonts w:asciiTheme="minorHAnsi" w:eastAsia="Wingdings-Regular" w:hAnsiTheme="minorHAnsi" w:cstheme="minorHAnsi"/>
          <w:lang w:eastAsia="en-US"/>
        </w:rPr>
      </w:pPr>
    </w:p>
    <w:p w14:paraId="45ABFF11" w14:textId="77777777" w:rsidR="006A73E6" w:rsidRPr="004D1BBE" w:rsidRDefault="006A73E6" w:rsidP="006A73E6">
      <w:pPr>
        <w:pStyle w:val="Default"/>
        <w:jc w:val="both"/>
        <w:rPr>
          <w:rFonts w:asciiTheme="minorHAnsi" w:eastAsiaTheme="minorHAnsi" w:hAnsiTheme="minorHAnsi" w:cstheme="minorHAnsi"/>
          <w:b/>
          <w:bCs/>
          <w:i/>
          <w:lang w:eastAsia="en-US"/>
        </w:rPr>
      </w:pPr>
      <w:r w:rsidRPr="004D1BBE">
        <w:rPr>
          <w:rFonts w:asciiTheme="minorHAnsi" w:eastAsiaTheme="minorHAnsi" w:hAnsiTheme="minorHAnsi" w:cstheme="minorHAnsi"/>
          <w:b/>
          <w:bCs/>
          <w:i/>
          <w:lang w:eastAsia="en-US"/>
        </w:rPr>
        <w:t>Financijski rashodi</w:t>
      </w:r>
    </w:p>
    <w:p w14:paraId="7264FC6D" w14:textId="0FF89DA0" w:rsidR="006A73E6" w:rsidRDefault="006A73E6" w:rsidP="006A73E6">
      <w:pPr>
        <w:pStyle w:val="Default"/>
        <w:jc w:val="both"/>
        <w:rPr>
          <w:rFonts w:asciiTheme="minorHAnsi" w:eastAsiaTheme="minorHAnsi" w:hAnsiTheme="minorHAnsi" w:cstheme="minorHAnsi"/>
          <w:lang w:eastAsia="en-US"/>
        </w:rPr>
      </w:pPr>
      <w:r w:rsidRPr="004D1BBE">
        <w:rPr>
          <w:rFonts w:asciiTheme="minorHAnsi" w:eastAsiaTheme="minorHAnsi" w:hAnsiTheme="minorHAnsi" w:cstheme="minorHAnsi"/>
          <w:lang w:eastAsia="en-US"/>
        </w:rPr>
        <w:t xml:space="preserve">Financijski rashodi se planiraju u iznosu </w:t>
      </w:r>
      <w:r w:rsidR="00E14541">
        <w:rPr>
          <w:rFonts w:asciiTheme="minorHAnsi" w:eastAsiaTheme="minorHAnsi" w:hAnsiTheme="minorHAnsi" w:cstheme="minorHAnsi"/>
          <w:lang w:eastAsia="en-US"/>
        </w:rPr>
        <w:t>13.600,00</w:t>
      </w:r>
      <w:r w:rsidR="00FD3BDF" w:rsidRPr="004D1BBE">
        <w:rPr>
          <w:rFonts w:asciiTheme="minorHAnsi" w:eastAsiaTheme="minorHAnsi" w:hAnsiTheme="minorHAnsi" w:cstheme="minorHAnsi"/>
          <w:lang w:eastAsia="en-US"/>
        </w:rPr>
        <w:t xml:space="preserve"> EUR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D1BBE">
        <w:rPr>
          <w:rFonts w:asciiTheme="minorHAnsi" w:hAnsiTheme="minorHAnsi" w:cstheme="minorHAnsi"/>
          <w:color w:val="auto"/>
        </w:rPr>
        <w:t xml:space="preserve">u planu </w:t>
      </w:r>
      <w:r w:rsidR="002205EA" w:rsidRPr="004D1BBE">
        <w:rPr>
          <w:rFonts w:asciiTheme="minorHAnsi" w:hAnsiTheme="minorHAnsi" w:cstheme="minorHAnsi"/>
          <w:color w:val="auto"/>
        </w:rPr>
        <w:t xml:space="preserve">proračuna </w:t>
      </w:r>
      <w:r w:rsidR="004C371F" w:rsidRPr="004D1BBE">
        <w:rPr>
          <w:rFonts w:asciiTheme="minorHAnsi" w:hAnsiTheme="minorHAnsi" w:cstheme="minorHAnsi"/>
          <w:color w:val="auto"/>
        </w:rPr>
        <w:t>o</w:t>
      </w:r>
      <w:r w:rsidR="002205EA" w:rsidRPr="004D1BBE">
        <w:rPr>
          <w:rFonts w:asciiTheme="minorHAnsi" w:hAnsiTheme="minorHAnsi" w:cstheme="minorHAnsi"/>
          <w:color w:val="auto"/>
        </w:rPr>
        <w:t xml:space="preserve">pćine </w:t>
      </w:r>
      <w:r w:rsidR="008C2814" w:rsidRPr="004D1BBE">
        <w:rPr>
          <w:rFonts w:asciiTheme="minorHAnsi" w:hAnsiTheme="minorHAnsi" w:cstheme="minorHAnsi"/>
          <w:color w:val="auto"/>
        </w:rPr>
        <w:t xml:space="preserve">Mrkopalj </w:t>
      </w:r>
      <w:r w:rsidR="002205EA" w:rsidRPr="004D1BBE">
        <w:rPr>
          <w:rFonts w:asciiTheme="minorHAnsi" w:hAnsiTheme="minorHAnsi" w:cstheme="minorHAnsi"/>
          <w:color w:val="auto"/>
        </w:rPr>
        <w:t xml:space="preserve"> za 20</w:t>
      </w:r>
      <w:r w:rsidR="009C7786" w:rsidRPr="004D1BBE">
        <w:rPr>
          <w:rFonts w:asciiTheme="minorHAnsi" w:hAnsiTheme="minorHAnsi" w:cstheme="minorHAnsi"/>
          <w:color w:val="auto"/>
        </w:rPr>
        <w:t>2</w:t>
      </w:r>
      <w:r w:rsidR="008C2814" w:rsidRPr="004D1BBE">
        <w:rPr>
          <w:rFonts w:asciiTheme="minorHAnsi" w:hAnsiTheme="minorHAnsi" w:cstheme="minorHAnsi"/>
          <w:color w:val="auto"/>
        </w:rPr>
        <w:t>5</w:t>
      </w:r>
      <w:r w:rsidRPr="004D1BBE">
        <w:rPr>
          <w:rFonts w:asciiTheme="minorHAnsi" w:hAnsiTheme="minorHAnsi" w:cstheme="minorHAnsi"/>
          <w:color w:val="auto"/>
        </w:rPr>
        <w:t>. godinu</w:t>
      </w:r>
      <w:r w:rsidRPr="004D1BBE">
        <w:rPr>
          <w:rFonts w:asciiTheme="minorHAnsi" w:eastAsiaTheme="minorHAnsi" w:hAnsiTheme="minorHAnsi" w:cstheme="minorHAnsi"/>
          <w:lang w:eastAsia="en-US"/>
        </w:rPr>
        <w:t>. Unutar financijskih rashoda planiraju se rashodi za bankarske usluge i usluge platnog prometa</w:t>
      </w:r>
      <w:r w:rsidR="002205EA" w:rsidRPr="004D1BBE">
        <w:rPr>
          <w:rFonts w:asciiTheme="minorHAnsi" w:eastAsiaTheme="minorHAnsi" w:hAnsiTheme="minorHAnsi" w:cstheme="minorHAnsi"/>
          <w:lang w:eastAsia="en-US"/>
        </w:rPr>
        <w:t>, te otplata kamata po dugoročnom kreditu</w:t>
      </w:r>
      <w:r w:rsidRPr="004D1BBE">
        <w:rPr>
          <w:rFonts w:asciiTheme="minorHAnsi" w:eastAsiaTheme="minorHAnsi" w:hAnsiTheme="minorHAnsi" w:cstheme="minorHAnsi"/>
          <w:lang w:eastAsia="en-US"/>
        </w:rPr>
        <w:t>.</w:t>
      </w:r>
    </w:p>
    <w:p w14:paraId="4FC3C343" w14:textId="77777777" w:rsidR="0054430F" w:rsidRDefault="0054430F" w:rsidP="006A73E6">
      <w:pPr>
        <w:pStyle w:val="Default"/>
        <w:jc w:val="both"/>
        <w:rPr>
          <w:rFonts w:asciiTheme="minorHAnsi" w:eastAsiaTheme="minorHAnsi" w:hAnsiTheme="minorHAnsi" w:cstheme="minorHAnsi"/>
          <w:lang w:eastAsia="en-US"/>
        </w:rPr>
      </w:pPr>
    </w:p>
    <w:p w14:paraId="44E107EB" w14:textId="34888CA1" w:rsidR="0054430F" w:rsidRPr="004D1BBE" w:rsidRDefault="0054430F" w:rsidP="0054430F">
      <w:pPr>
        <w:pStyle w:val="Default"/>
        <w:jc w:val="both"/>
        <w:rPr>
          <w:rFonts w:asciiTheme="minorHAnsi" w:eastAsiaTheme="minorHAnsi" w:hAnsiTheme="minorHAnsi" w:cstheme="minorHAnsi"/>
          <w:b/>
          <w:bCs/>
          <w:i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lang w:eastAsia="en-US"/>
        </w:rPr>
        <w:t>Subvencije</w:t>
      </w:r>
    </w:p>
    <w:p w14:paraId="07F9A9ED" w14:textId="5769772D" w:rsidR="0054430F" w:rsidRDefault="0054430F" w:rsidP="0054430F">
      <w:pPr>
        <w:pStyle w:val="Default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Subvencije 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 se planiraju u iznosu </w:t>
      </w:r>
      <w:r>
        <w:rPr>
          <w:rFonts w:asciiTheme="minorHAnsi" w:eastAsiaTheme="minorHAnsi" w:hAnsiTheme="minorHAnsi" w:cstheme="minorHAnsi"/>
          <w:lang w:eastAsia="en-US"/>
        </w:rPr>
        <w:t>od 36.600,00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 EUR </w:t>
      </w:r>
      <w:r>
        <w:rPr>
          <w:rFonts w:asciiTheme="minorHAnsi" w:hAnsiTheme="minorHAnsi" w:cstheme="minorHAnsi"/>
          <w:color w:val="auto"/>
        </w:rPr>
        <w:t>, a odnose se na subvencije  komunalnom poduzeću Mrzle drage d.o.o. i Arriva Autotrans d.o.o.</w:t>
      </w:r>
    </w:p>
    <w:p w14:paraId="655D28BB" w14:textId="77777777" w:rsidR="00180E22" w:rsidRPr="004D1BBE" w:rsidRDefault="00180E22" w:rsidP="00F45005">
      <w:pPr>
        <w:rPr>
          <w:rFonts w:asciiTheme="minorHAnsi" w:hAnsiTheme="minorHAnsi" w:cstheme="minorHAnsi"/>
          <w:b/>
          <w:i/>
        </w:rPr>
      </w:pPr>
    </w:p>
    <w:p w14:paraId="41F08093" w14:textId="77777777" w:rsidR="0059716B" w:rsidRPr="004D1BBE" w:rsidRDefault="0059716B" w:rsidP="00F45005">
      <w:pPr>
        <w:rPr>
          <w:rFonts w:asciiTheme="minorHAnsi" w:hAnsiTheme="minorHAnsi" w:cstheme="minorHAnsi"/>
          <w:b/>
          <w:i/>
        </w:rPr>
      </w:pPr>
      <w:bookmarkStart w:id="11" w:name="_Hlk185234415"/>
      <w:r w:rsidRPr="00D87A8E">
        <w:rPr>
          <w:rFonts w:asciiTheme="minorHAnsi" w:hAnsiTheme="minorHAnsi" w:cstheme="minorHAnsi"/>
          <w:b/>
          <w:i/>
        </w:rPr>
        <w:t>Pomoći dane u inozemstvo</w:t>
      </w:r>
      <w:r w:rsidRPr="004D1BBE">
        <w:rPr>
          <w:rFonts w:asciiTheme="minorHAnsi" w:hAnsiTheme="minorHAnsi" w:cstheme="minorHAnsi"/>
          <w:b/>
          <w:i/>
        </w:rPr>
        <w:t xml:space="preserve"> i unutar općeg proračuna</w:t>
      </w:r>
    </w:p>
    <w:p w14:paraId="42815DCB" w14:textId="6ADB8A7F" w:rsidR="0002459E" w:rsidRPr="004D1BBE" w:rsidRDefault="006C73D1" w:rsidP="008D4B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Pomoći </w:t>
      </w:r>
      <w:r w:rsidR="00D87A8E" w:rsidRPr="006C73D1">
        <w:rPr>
          <w:rFonts w:asciiTheme="minorHAnsi" w:hAnsiTheme="minorHAnsi" w:cstheme="minorHAnsi"/>
        </w:rPr>
        <w:t xml:space="preserve"> </w:t>
      </w:r>
      <w:r w:rsidR="0059716B" w:rsidRPr="006C73D1">
        <w:rPr>
          <w:rFonts w:asciiTheme="minorHAnsi" w:hAnsiTheme="minorHAnsi" w:cstheme="minorHAnsi"/>
        </w:rPr>
        <w:t xml:space="preserve">dane </w:t>
      </w:r>
      <w:r w:rsidR="0059716B" w:rsidRPr="004D1BBE">
        <w:rPr>
          <w:rFonts w:asciiTheme="minorHAnsi" w:hAnsiTheme="minorHAnsi" w:cstheme="minorHAnsi"/>
        </w:rPr>
        <w:t xml:space="preserve">u inozemstvo i unutar općeg proračuna </w:t>
      </w:r>
      <w:r w:rsidR="0076418B" w:rsidRPr="004D1BBE">
        <w:rPr>
          <w:rFonts w:asciiTheme="minorHAnsi" w:hAnsiTheme="minorHAnsi" w:cstheme="minorHAnsi"/>
        </w:rPr>
        <w:t xml:space="preserve">planiraju se u iznosu od </w:t>
      </w:r>
      <w:r w:rsidR="009A056C">
        <w:rPr>
          <w:rFonts w:asciiTheme="minorHAnsi" w:hAnsiTheme="minorHAnsi" w:cstheme="minorHAnsi"/>
        </w:rPr>
        <w:t>94.5</w:t>
      </w:r>
      <w:r w:rsidR="008C2814" w:rsidRPr="004D1BBE">
        <w:rPr>
          <w:rFonts w:asciiTheme="minorHAnsi" w:hAnsiTheme="minorHAnsi" w:cstheme="minorHAnsi"/>
        </w:rPr>
        <w:t>00</w:t>
      </w:r>
      <w:r w:rsidR="00C940E7" w:rsidRPr="004D1BBE">
        <w:rPr>
          <w:rFonts w:asciiTheme="minorHAnsi" w:hAnsiTheme="minorHAnsi" w:cstheme="minorHAnsi"/>
        </w:rPr>
        <w:t>,00 EUR</w:t>
      </w:r>
      <w:r w:rsidR="00AB5620" w:rsidRPr="004D1BBE">
        <w:rPr>
          <w:rFonts w:asciiTheme="minorHAnsi" w:hAnsiTheme="minorHAnsi" w:cstheme="minorHAnsi"/>
        </w:rPr>
        <w:t>.</w:t>
      </w:r>
      <w:r w:rsidR="009A056C">
        <w:rPr>
          <w:rFonts w:asciiTheme="minorHAnsi" w:hAnsiTheme="minorHAnsi" w:cstheme="minorHAnsi"/>
        </w:rPr>
        <w:t xml:space="preserve"> Ta</w:t>
      </w:r>
      <w:r w:rsidR="0076418B" w:rsidRPr="004D1BBE">
        <w:rPr>
          <w:rFonts w:asciiTheme="minorHAnsi" w:hAnsiTheme="minorHAnsi" w:cstheme="minorHAnsi"/>
        </w:rPr>
        <w:t xml:space="preserve"> planir</w:t>
      </w:r>
      <w:r w:rsidR="009A056C">
        <w:rPr>
          <w:rFonts w:asciiTheme="minorHAnsi" w:hAnsiTheme="minorHAnsi" w:cstheme="minorHAnsi"/>
        </w:rPr>
        <w:t xml:space="preserve">ana </w:t>
      </w:r>
      <w:r w:rsidR="0076418B" w:rsidRPr="004D1BBE">
        <w:rPr>
          <w:rFonts w:asciiTheme="minorHAnsi" w:hAnsiTheme="minorHAnsi" w:cstheme="minorHAnsi"/>
        </w:rPr>
        <w:t xml:space="preserve"> sredstava odnos</w:t>
      </w:r>
      <w:r w:rsidR="009A056C">
        <w:rPr>
          <w:rFonts w:asciiTheme="minorHAnsi" w:hAnsiTheme="minorHAnsi" w:cstheme="minorHAnsi"/>
        </w:rPr>
        <w:t>e</w:t>
      </w:r>
      <w:r w:rsidR="0076418B" w:rsidRPr="004D1BBE">
        <w:rPr>
          <w:rFonts w:asciiTheme="minorHAnsi" w:hAnsiTheme="minorHAnsi" w:cstheme="minorHAnsi"/>
        </w:rPr>
        <w:t xml:space="preserve"> se na</w:t>
      </w:r>
      <w:r w:rsidR="009A056C">
        <w:rPr>
          <w:rFonts w:asciiTheme="minorHAnsi" w:hAnsiTheme="minorHAnsi" w:cstheme="minorHAnsi"/>
        </w:rPr>
        <w:t xml:space="preserve"> troškove  financiranja </w:t>
      </w:r>
      <w:r w:rsidR="0076418B" w:rsidRPr="004D1BBE">
        <w:rPr>
          <w:rFonts w:asciiTheme="minorHAnsi" w:hAnsiTheme="minorHAnsi" w:cstheme="minorHAnsi"/>
        </w:rPr>
        <w:t xml:space="preserve"> boravka djece u dječjim</w:t>
      </w:r>
      <w:r w:rsidR="00A454E3">
        <w:rPr>
          <w:rFonts w:asciiTheme="minorHAnsi" w:hAnsiTheme="minorHAnsi" w:cstheme="minorHAnsi"/>
        </w:rPr>
        <w:t xml:space="preserve"> vrtićima.</w:t>
      </w:r>
    </w:p>
    <w:bookmarkEnd w:id="11"/>
    <w:p w14:paraId="77F81F24" w14:textId="5F1C4F06" w:rsidR="00AB5620" w:rsidRPr="004D1BBE" w:rsidRDefault="00AB5620" w:rsidP="00F45005">
      <w:pPr>
        <w:rPr>
          <w:rFonts w:asciiTheme="minorHAnsi" w:hAnsiTheme="minorHAnsi" w:cstheme="minorHAnsi"/>
        </w:rPr>
      </w:pPr>
    </w:p>
    <w:p w14:paraId="1ADC38A0" w14:textId="77777777" w:rsidR="009A056C" w:rsidRPr="004D1BBE" w:rsidRDefault="009A056C" w:rsidP="009A056C">
      <w:pPr>
        <w:autoSpaceDE w:val="0"/>
        <w:autoSpaceDN w:val="0"/>
        <w:adjustRightInd w:val="0"/>
        <w:jc w:val="both"/>
        <w:rPr>
          <w:rFonts w:asciiTheme="minorHAnsi" w:eastAsia="Wingdings-Regular" w:hAnsiTheme="minorHAnsi" w:cstheme="minorHAnsi"/>
          <w:b/>
          <w:bCs/>
          <w:i/>
          <w:lang w:eastAsia="en-US"/>
        </w:rPr>
      </w:pPr>
      <w:r w:rsidRPr="004D1BBE">
        <w:rPr>
          <w:rFonts w:asciiTheme="minorHAnsi" w:eastAsia="Wingdings-Regular" w:hAnsiTheme="minorHAnsi" w:cstheme="minorHAnsi"/>
          <w:b/>
          <w:bCs/>
          <w:i/>
          <w:lang w:eastAsia="en-US"/>
        </w:rPr>
        <w:t>Naknade građanima i kućanstvima na temelju osiguranja i druge naknade</w:t>
      </w:r>
    </w:p>
    <w:p w14:paraId="622A5FA7" w14:textId="109BFE32" w:rsidR="009A056C" w:rsidRPr="00A454E3" w:rsidRDefault="009A056C" w:rsidP="00A454E3">
      <w:pPr>
        <w:pStyle w:val="Default"/>
        <w:jc w:val="both"/>
        <w:rPr>
          <w:rFonts w:asciiTheme="minorHAnsi" w:hAnsiTheme="minorHAnsi" w:cstheme="minorHAnsi"/>
        </w:rPr>
      </w:pPr>
      <w:r w:rsidRPr="004D1BBE">
        <w:rPr>
          <w:rFonts w:asciiTheme="minorHAnsi" w:eastAsia="Wingdings-Regular" w:hAnsiTheme="minorHAnsi" w:cstheme="minorHAnsi"/>
          <w:lang w:eastAsia="en-US"/>
        </w:rPr>
        <w:t xml:space="preserve">Naknade građanima i kućanstvima na temelju osiguranja i druge naknade planiraju se u iznosu </w:t>
      </w:r>
      <w:r w:rsidR="00A454E3">
        <w:rPr>
          <w:rFonts w:asciiTheme="minorHAnsi" w:eastAsia="Wingdings-Regular" w:hAnsiTheme="minorHAnsi" w:cstheme="minorHAnsi"/>
          <w:lang w:eastAsia="en-US"/>
        </w:rPr>
        <w:t xml:space="preserve">55.100,00 </w:t>
      </w:r>
      <w:r w:rsidRPr="004D1BBE">
        <w:rPr>
          <w:rFonts w:asciiTheme="minorHAnsi" w:eastAsia="Wingdings-Regular" w:hAnsiTheme="minorHAnsi" w:cstheme="minorHAnsi"/>
          <w:lang w:eastAsia="en-US"/>
        </w:rPr>
        <w:t xml:space="preserve">EUR </w:t>
      </w:r>
      <w:r w:rsidRPr="004D1BBE">
        <w:rPr>
          <w:rFonts w:asciiTheme="minorHAnsi" w:hAnsiTheme="minorHAnsi" w:cstheme="minorHAnsi"/>
          <w:color w:val="auto"/>
        </w:rPr>
        <w:t>u Proračuna općine Mrkopalj za 2025. godinu</w:t>
      </w:r>
      <w:r w:rsidRPr="004D1BBE">
        <w:rPr>
          <w:rFonts w:asciiTheme="minorHAnsi" w:eastAsia="Wingdings-Regular" w:hAnsiTheme="minorHAnsi" w:cstheme="minorHAnsi"/>
          <w:lang w:eastAsia="en-US"/>
        </w:rPr>
        <w:t xml:space="preserve">. Naknade građanima i kućanstvima odnose se najvećim dijelom na naknade unutar Socijalnog programa općine </w:t>
      </w:r>
      <w:r w:rsidR="00A454E3">
        <w:rPr>
          <w:rFonts w:asciiTheme="minorHAnsi" w:eastAsia="Wingdings-Regular" w:hAnsiTheme="minorHAnsi" w:cstheme="minorHAnsi"/>
          <w:lang w:eastAsia="en-US"/>
        </w:rPr>
        <w:t>Mrkopalj.</w:t>
      </w:r>
    </w:p>
    <w:p w14:paraId="39D147B9" w14:textId="77777777" w:rsidR="00A454E3" w:rsidRDefault="00A454E3" w:rsidP="00F45005">
      <w:pPr>
        <w:rPr>
          <w:rFonts w:asciiTheme="minorHAnsi" w:hAnsiTheme="minorHAnsi" w:cstheme="minorHAnsi"/>
          <w:b/>
          <w:i/>
        </w:rPr>
      </w:pPr>
    </w:p>
    <w:p w14:paraId="04CFA596" w14:textId="579CEA31" w:rsidR="00AB5620" w:rsidRPr="004D1BBE" w:rsidRDefault="00AB5620" w:rsidP="00F45005">
      <w:pPr>
        <w:rPr>
          <w:rFonts w:asciiTheme="minorHAnsi" w:hAnsiTheme="minorHAnsi" w:cstheme="minorHAnsi"/>
          <w:b/>
          <w:i/>
        </w:rPr>
      </w:pPr>
      <w:r w:rsidRPr="004D1BBE">
        <w:rPr>
          <w:rFonts w:asciiTheme="minorHAnsi" w:hAnsiTheme="minorHAnsi" w:cstheme="minorHAnsi"/>
          <w:b/>
          <w:i/>
        </w:rPr>
        <w:t>Ostali rashodi</w:t>
      </w:r>
    </w:p>
    <w:p w14:paraId="2D10288F" w14:textId="375994C1" w:rsidR="005B77AC" w:rsidRPr="004D1BBE" w:rsidRDefault="005B77AC" w:rsidP="005B77AC">
      <w:pPr>
        <w:autoSpaceDE w:val="0"/>
        <w:autoSpaceDN w:val="0"/>
        <w:adjustRightInd w:val="0"/>
        <w:jc w:val="both"/>
        <w:rPr>
          <w:rFonts w:asciiTheme="minorHAnsi" w:eastAsia="Wingdings-Regular" w:hAnsiTheme="minorHAnsi" w:cstheme="minorHAnsi"/>
          <w:lang w:eastAsia="en-US"/>
        </w:rPr>
      </w:pPr>
      <w:r w:rsidRPr="004D1BBE">
        <w:rPr>
          <w:rFonts w:asciiTheme="minorHAnsi" w:eastAsia="Wingdings-Regular" w:hAnsiTheme="minorHAnsi" w:cstheme="minorHAnsi"/>
          <w:lang w:eastAsia="en-US"/>
        </w:rPr>
        <w:t>Ostali rashodi obuhvaćaju tekuće i kapitalne donacije. U 20</w:t>
      </w:r>
      <w:r w:rsidR="009C7786" w:rsidRPr="004D1BBE">
        <w:rPr>
          <w:rFonts w:asciiTheme="minorHAnsi" w:eastAsia="Wingdings-Regular" w:hAnsiTheme="minorHAnsi" w:cstheme="minorHAnsi"/>
          <w:lang w:eastAsia="en-US"/>
        </w:rPr>
        <w:t>2</w:t>
      </w:r>
      <w:r w:rsidR="008C2814" w:rsidRPr="004D1BBE">
        <w:rPr>
          <w:rFonts w:asciiTheme="minorHAnsi" w:eastAsia="Wingdings-Regular" w:hAnsiTheme="minorHAnsi" w:cstheme="minorHAnsi"/>
          <w:lang w:eastAsia="en-US"/>
        </w:rPr>
        <w:t>5</w:t>
      </w:r>
      <w:r w:rsidRPr="004D1BBE">
        <w:rPr>
          <w:rFonts w:asciiTheme="minorHAnsi" w:eastAsia="Wingdings-Regular" w:hAnsiTheme="minorHAnsi" w:cstheme="minorHAnsi"/>
          <w:lang w:eastAsia="en-US"/>
        </w:rPr>
        <w:t xml:space="preserve">. godini se planiraju u iznosu </w:t>
      </w:r>
      <w:r w:rsidR="00A454E3">
        <w:rPr>
          <w:rFonts w:asciiTheme="minorHAnsi" w:eastAsia="Wingdings-Regular" w:hAnsiTheme="minorHAnsi" w:cstheme="minorHAnsi"/>
          <w:lang w:eastAsia="en-US"/>
        </w:rPr>
        <w:t>302.200,00 EUR.</w:t>
      </w:r>
      <w:r w:rsidRPr="004D1BBE">
        <w:rPr>
          <w:rFonts w:asciiTheme="minorHAnsi" w:eastAsia="Wingdings-Regular" w:hAnsiTheme="minorHAnsi" w:cstheme="minorHAnsi"/>
          <w:lang w:eastAsia="en-US"/>
        </w:rPr>
        <w:t xml:space="preserve"> </w:t>
      </w:r>
      <w:r w:rsidRPr="004D1BBE">
        <w:rPr>
          <w:rFonts w:asciiTheme="minorHAnsi" w:eastAsia="Wingdings-Regular" w:hAnsiTheme="minorHAnsi" w:cstheme="minorHAnsi"/>
          <w:bCs/>
          <w:lang w:eastAsia="en-US"/>
        </w:rPr>
        <w:t xml:space="preserve">Rashodi za tekuće i kapitalne donacije </w:t>
      </w:r>
      <w:r w:rsidRPr="004D1BBE">
        <w:rPr>
          <w:rFonts w:asciiTheme="minorHAnsi" w:eastAsia="Wingdings-Regular" w:hAnsiTheme="minorHAnsi" w:cstheme="minorHAnsi"/>
          <w:lang w:eastAsia="en-US"/>
        </w:rPr>
        <w:t xml:space="preserve">odnose se na sredstva za financiranje programa javnih potreba u kulturi, javnih potreba u sportu, financiranje vatrogastva. U toj su skupini rashoda planirana i zakonska sredstva proračunske pričuve u iznosu od </w:t>
      </w:r>
      <w:r w:rsidR="008C2814" w:rsidRPr="004D1BBE">
        <w:rPr>
          <w:rFonts w:asciiTheme="minorHAnsi" w:eastAsia="Wingdings-Regular" w:hAnsiTheme="minorHAnsi" w:cstheme="minorHAnsi"/>
          <w:lang w:eastAsia="en-US"/>
        </w:rPr>
        <w:t>2.700,00</w:t>
      </w:r>
      <w:r w:rsidR="004C371F" w:rsidRPr="004D1BBE">
        <w:rPr>
          <w:rFonts w:asciiTheme="minorHAnsi" w:eastAsia="Wingdings-Regular" w:hAnsiTheme="minorHAnsi" w:cstheme="minorHAnsi"/>
          <w:lang w:eastAsia="en-US"/>
        </w:rPr>
        <w:t xml:space="preserve"> EUR</w:t>
      </w:r>
      <w:r w:rsidRPr="004D1BBE">
        <w:rPr>
          <w:rFonts w:asciiTheme="minorHAnsi" w:eastAsia="Wingdings-Regular" w:hAnsiTheme="minorHAnsi" w:cstheme="minorHAnsi"/>
          <w:lang w:eastAsia="en-US"/>
        </w:rPr>
        <w:t>.</w:t>
      </w:r>
    </w:p>
    <w:p w14:paraId="1BE3A585" w14:textId="77777777" w:rsidR="000264D2" w:rsidRDefault="000264D2" w:rsidP="006A73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2730525" w14:textId="77777777" w:rsidR="000264D2" w:rsidRDefault="000264D2" w:rsidP="006A73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0C3B74D" w14:textId="77777777" w:rsidR="000264D2" w:rsidRDefault="000264D2" w:rsidP="006A73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4E861104" w14:textId="77777777" w:rsidR="000264D2" w:rsidRDefault="000264D2" w:rsidP="006A73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C3FB067" w14:textId="0F5BC44A" w:rsidR="006A73E6" w:rsidRPr="004D1BBE" w:rsidRDefault="00867A71" w:rsidP="006A73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D1BBE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4.2. </w:t>
      </w:r>
      <w:r w:rsidR="006A73E6" w:rsidRPr="004D1BBE">
        <w:rPr>
          <w:rFonts w:asciiTheme="minorHAnsi" w:eastAsiaTheme="minorHAnsi" w:hAnsiTheme="minorHAnsi" w:cstheme="minorHAnsi"/>
          <w:b/>
          <w:bCs/>
          <w:lang w:eastAsia="en-US"/>
        </w:rPr>
        <w:t>RASHODI ZA NABAVU NEFINANCIJSKE IMOVINE</w:t>
      </w:r>
    </w:p>
    <w:p w14:paraId="525F0E66" w14:textId="04634C5E" w:rsidR="006A73E6" w:rsidRPr="004D1BBE" w:rsidRDefault="006A73E6" w:rsidP="006A73E6">
      <w:pPr>
        <w:pStyle w:val="Default"/>
        <w:jc w:val="both"/>
        <w:rPr>
          <w:rFonts w:asciiTheme="minorHAnsi" w:eastAsiaTheme="minorHAnsi" w:hAnsiTheme="minorHAnsi" w:cstheme="minorHAnsi"/>
          <w:lang w:eastAsia="en-US"/>
        </w:rPr>
      </w:pPr>
      <w:r w:rsidRPr="004D1BBE">
        <w:rPr>
          <w:rFonts w:asciiTheme="minorHAnsi" w:eastAsiaTheme="minorHAnsi" w:hAnsiTheme="minorHAnsi" w:cstheme="minorHAnsi"/>
          <w:lang w:eastAsia="en-US"/>
        </w:rPr>
        <w:t xml:space="preserve">Rashodi za nabavu nefinancijske imovine planiraju se u </w:t>
      </w:r>
      <w:r w:rsidRPr="004D1BBE">
        <w:rPr>
          <w:rFonts w:asciiTheme="minorHAnsi" w:hAnsiTheme="minorHAnsi" w:cstheme="minorHAnsi"/>
          <w:color w:val="auto"/>
        </w:rPr>
        <w:t>P</w:t>
      </w:r>
      <w:r w:rsidR="00D94A9C" w:rsidRPr="004D1BBE">
        <w:rPr>
          <w:rFonts w:asciiTheme="minorHAnsi" w:hAnsiTheme="minorHAnsi" w:cstheme="minorHAnsi"/>
          <w:color w:val="auto"/>
        </w:rPr>
        <w:t xml:space="preserve">roračuna </w:t>
      </w:r>
      <w:r w:rsidR="00CC19CF" w:rsidRPr="004D1BBE">
        <w:rPr>
          <w:rFonts w:asciiTheme="minorHAnsi" w:hAnsiTheme="minorHAnsi" w:cstheme="minorHAnsi"/>
          <w:color w:val="auto"/>
        </w:rPr>
        <w:t>o</w:t>
      </w:r>
      <w:r w:rsidR="00D94A9C" w:rsidRPr="004D1BBE">
        <w:rPr>
          <w:rFonts w:asciiTheme="minorHAnsi" w:hAnsiTheme="minorHAnsi" w:cstheme="minorHAnsi"/>
          <w:color w:val="auto"/>
        </w:rPr>
        <w:t xml:space="preserve">pćine </w:t>
      </w:r>
      <w:r w:rsidR="008C2814" w:rsidRPr="004D1BBE">
        <w:rPr>
          <w:rFonts w:asciiTheme="minorHAnsi" w:hAnsiTheme="minorHAnsi" w:cstheme="minorHAnsi"/>
          <w:color w:val="auto"/>
        </w:rPr>
        <w:t xml:space="preserve">Mrkopalj </w:t>
      </w:r>
      <w:r w:rsidR="00D94A9C" w:rsidRPr="004D1BBE">
        <w:rPr>
          <w:rFonts w:asciiTheme="minorHAnsi" w:hAnsiTheme="minorHAnsi" w:cstheme="minorHAnsi"/>
          <w:color w:val="auto"/>
        </w:rPr>
        <w:t xml:space="preserve"> za 20</w:t>
      </w:r>
      <w:r w:rsidR="009C7786" w:rsidRPr="004D1BBE">
        <w:rPr>
          <w:rFonts w:asciiTheme="minorHAnsi" w:hAnsiTheme="minorHAnsi" w:cstheme="minorHAnsi"/>
          <w:color w:val="auto"/>
        </w:rPr>
        <w:t>2</w:t>
      </w:r>
      <w:r w:rsidR="008C2814" w:rsidRPr="004D1BBE">
        <w:rPr>
          <w:rFonts w:asciiTheme="minorHAnsi" w:hAnsiTheme="minorHAnsi" w:cstheme="minorHAnsi"/>
          <w:color w:val="auto"/>
        </w:rPr>
        <w:t>5</w:t>
      </w:r>
      <w:r w:rsidRPr="004D1BBE">
        <w:rPr>
          <w:rFonts w:asciiTheme="minorHAnsi" w:hAnsiTheme="minorHAnsi" w:cstheme="minorHAnsi"/>
          <w:color w:val="auto"/>
        </w:rPr>
        <w:t xml:space="preserve">. godinu </w:t>
      </w:r>
      <w:r w:rsidRPr="004D1BBE">
        <w:rPr>
          <w:rFonts w:asciiTheme="minorHAnsi" w:eastAsiaTheme="minorHAnsi" w:hAnsiTheme="minorHAnsi" w:cstheme="minorHAnsi"/>
          <w:lang w:eastAsia="en-US"/>
        </w:rPr>
        <w:t>u iznosu od</w:t>
      </w:r>
      <w:r w:rsidR="00A454E3">
        <w:rPr>
          <w:rFonts w:asciiTheme="minorHAnsi" w:eastAsiaTheme="minorHAnsi" w:hAnsiTheme="minorHAnsi" w:cstheme="minorHAnsi"/>
          <w:lang w:eastAsia="en-US"/>
        </w:rPr>
        <w:t xml:space="preserve"> 3.483.000,00 </w:t>
      </w:r>
      <w:r w:rsidR="00C940E7" w:rsidRPr="004D1BBE">
        <w:rPr>
          <w:rFonts w:asciiTheme="minorHAnsi" w:eastAsiaTheme="minorHAnsi" w:hAnsiTheme="minorHAnsi" w:cstheme="minorHAnsi"/>
          <w:lang w:eastAsia="en-US"/>
        </w:rPr>
        <w:t>EUR</w:t>
      </w:r>
      <w:r w:rsidRPr="004D1BBE">
        <w:rPr>
          <w:rFonts w:asciiTheme="minorHAnsi" w:eastAsiaTheme="minorHAnsi" w:hAnsiTheme="minorHAnsi" w:cstheme="minorHAnsi"/>
          <w:lang w:eastAsia="en-US"/>
        </w:rPr>
        <w:t xml:space="preserve">. Rashodi za nabavu nefinancijske imovine obuhvaćaju rashode za nabavu </w:t>
      </w:r>
      <w:r w:rsidR="00A454E3">
        <w:rPr>
          <w:rFonts w:asciiTheme="minorHAnsi" w:eastAsiaTheme="minorHAnsi" w:hAnsiTheme="minorHAnsi" w:cstheme="minorHAnsi"/>
          <w:lang w:eastAsia="en-US"/>
        </w:rPr>
        <w:t xml:space="preserve">neproizvedene i </w:t>
      </w:r>
      <w:r w:rsidRPr="004D1BBE">
        <w:rPr>
          <w:rFonts w:asciiTheme="minorHAnsi" w:eastAsiaTheme="minorHAnsi" w:hAnsiTheme="minorHAnsi" w:cstheme="minorHAnsi"/>
          <w:lang w:eastAsia="en-US"/>
        </w:rPr>
        <w:t>proizvedene dugotrajne imovine i rashode za dodatna ulaganja na građevinskim objektima.</w:t>
      </w:r>
    </w:p>
    <w:p w14:paraId="23B834A0" w14:textId="77777777" w:rsidR="006A73E6" w:rsidRPr="004D1BBE" w:rsidRDefault="006A73E6" w:rsidP="006A73E6">
      <w:pPr>
        <w:pStyle w:val="Default"/>
        <w:tabs>
          <w:tab w:val="left" w:pos="7500"/>
        </w:tabs>
        <w:jc w:val="both"/>
        <w:rPr>
          <w:rFonts w:asciiTheme="minorHAnsi" w:eastAsiaTheme="minorHAnsi" w:hAnsiTheme="minorHAnsi" w:cstheme="minorHAnsi"/>
          <w:lang w:eastAsia="en-US"/>
        </w:rPr>
      </w:pPr>
      <w:r w:rsidRPr="004D1BBE">
        <w:rPr>
          <w:rFonts w:asciiTheme="minorHAnsi" w:eastAsiaTheme="minorHAnsi" w:hAnsiTheme="minorHAnsi" w:cstheme="minorHAnsi"/>
          <w:lang w:eastAsia="en-US"/>
        </w:rPr>
        <w:tab/>
      </w:r>
    </w:p>
    <w:p w14:paraId="4C0EF9A9" w14:textId="59585E9C" w:rsidR="00D941B7" w:rsidRPr="004D1BBE" w:rsidRDefault="00E745F9" w:rsidP="00D941B7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4D1BBE">
        <w:rPr>
          <w:rFonts w:asciiTheme="minorHAnsi" w:hAnsiTheme="minorHAnsi" w:cstheme="minorHAnsi"/>
          <w:b/>
          <w:bCs/>
          <w:i/>
          <w:iCs/>
        </w:rPr>
        <w:t>Rashodi za nabavu neproizvedene dugotrajne imovine</w:t>
      </w:r>
    </w:p>
    <w:p w14:paraId="2E326EAC" w14:textId="0847A0E5" w:rsidR="00E745F9" w:rsidRPr="004D1BBE" w:rsidRDefault="00E745F9" w:rsidP="00D941B7">
      <w:p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>Pod navedenim rashodima u 202</w:t>
      </w:r>
      <w:r w:rsidR="008C2814" w:rsidRPr="004D1BBE">
        <w:rPr>
          <w:rFonts w:asciiTheme="minorHAnsi" w:hAnsiTheme="minorHAnsi" w:cstheme="minorHAnsi"/>
        </w:rPr>
        <w:t>5</w:t>
      </w:r>
      <w:r w:rsidRPr="004D1BBE">
        <w:rPr>
          <w:rFonts w:asciiTheme="minorHAnsi" w:hAnsiTheme="minorHAnsi" w:cstheme="minorHAnsi"/>
        </w:rPr>
        <w:t>. godini planiraju se sredstva u iznosu od</w:t>
      </w:r>
      <w:r w:rsidR="00B751B9">
        <w:rPr>
          <w:rFonts w:asciiTheme="minorHAnsi" w:hAnsiTheme="minorHAnsi" w:cstheme="minorHAnsi"/>
        </w:rPr>
        <w:t xml:space="preserve"> 61.500</w:t>
      </w:r>
      <w:r w:rsidRPr="004D1BBE">
        <w:rPr>
          <w:rFonts w:asciiTheme="minorHAnsi" w:hAnsiTheme="minorHAnsi" w:cstheme="minorHAnsi"/>
        </w:rPr>
        <w:t>,00 EUR za nabavu</w:t>
      </w:r>
      <w:r w:rsidR="00FC65BC" w:rsidRPr="004D1BBE">
        <w:rPr>
          <w:rFonts w:asciiTheme="minorHAnsi" w:hAnsiTheme="minorHAnsi" w:cstheme="minorHAnsi"/>
        </w:rPr>
        <w:t xml:space="preserve"> </w:t>
      </w:r>
      <w:r w:rsidR="00B751B9">
        <w:rPr>
          <w:rFonts w:asciiTheme="minorHAnsi" w:hAnsiTheme="minorHAnsi" w:cstheme="minorHAnsi"/>
        </w:rPr>
        <w:t>zemljišta i</w:t>
      </w:r>
      <w:r w:rsidR="00EC0A12">
        <w:rPr>
          <w:rFonts w:asciiTheme="minorHAnsi" w:hAnsiTheme="minorHAnsi" w:cstheme="minorHAnsi"/>
        </w:rPr>
        <w:t xml:space="preserve"> mobilna i web aplikacija u sklopu projekta Pametna općina. </w:t>
      </w:r>
    </w:p>
    <w:p w14:paraId="03E753C1" w14:textId="5C84C6F6" w:rsidR="00AE272E" w:rsidRPr="004D1BBE" w:rsidRDefault="00AE272E" w:rsidP="00D941B7">
      <w:pPr>
        <w:jc w:val="both"/>
        <w:rPr>
          <w:rFonts w:asciiTheme="minorHAnsi" w:hAnsiTheme="minorHAnsi" w:cstheme="minorHAnsi"/>
        </w:rPr>
      </w:pPr>
    </w:p>
    <w:p w14:paraId="45BB05E3" w14:textId="7C2B258F" w:rsidR="00AE272E" w:rsidRPr="004D1BBE" w:rsidRDefault="00AE272E" w:rsidP="00AE272E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4D1BBE">
        <w:rPr>
          <w:rFonts w:asciiTheme="minorHAnsi" w:hAnsiTheme="minorHAnsi" w:cstheme="minorHAnsi"/>
          <w:b/>
          <w:bCs/>
          <w:i/>
          <w:iCs/>
        </w:rPr>
        <w:t>Rashodi za nabavu proizvedene dugotrajne imovine</w:t>
      </w:r>
    </w:p>
    <w:p w14:paraId="04987E40" w14:textId="05A2C255" w:rsidR="00AE272E" w:rsidRDefault="00AE272E" w:rsidP="00AE272E">
      <w:p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 xml:space="preserve">Pod navedenim rashodima u </w:t>
      </w:r>
      <w:r w:rsidR="000C60E9" w:rsidRPr="004D1BBE">
        <w:rPr>
          <w:rFonts w:asciiTheme="minorHAnsi" w:hAnsiTheme="minorHAnsi" w:cstheme="minorHAnsi"/>
        </w:rPr>
        <w:t>20</w:t>
      </w:r>
      <w:r w:rsidRPr="004D1BBE">
        <w:rPr>
          <w:rFonts w:asciiTheme="minorHAnsi" w:hAnsiTheme="minorHAnsi" w:cstheme="minorHAnsi"/>
        </w:rPr>
        <w:t>2</w:t>
      </w:r>
      <w:r w:rsidR="000C60E9" w:rsidRPr="004D1BBE">
        <w:rPr>
          <w:rFonts w:asciiTheme="minorHAnsi" w:hAnsiTheme="minorHAnsi" w:cstheme="minorHAnsi"/>
        </w:rPr>
        <w:t>5</w:t>
      </w:r>
      <w:r w:rsidRPr="004D1BBE">
        <w:rPr>
          <w:rFonts w:asciiTheme="minorHAnsi" w:hAnsiTheme="minorHAnsi" w:cstheme="minorHAnsi"/>
        </w:rPr>
        <w:t>. godini planiraju se sredstva u iznosu o</w:t>
      </w:r>
      <w:r w:rsidR="000C60E9" w:rsidRPr="004D1BBE">
        <w:rPr>
          <w:rFonts w:asciiTheme="minorHAnsi" w:hAnsiTheme="minorHAnsi" w:cstheme="minorHAnsi"/>
        </w:rPr>
        <w:t xml:space="preserve">d </w:t>
      </w:r>
      <w:r w:rsidR="00B751B9">
        <w:rPr>
          <w:rFonts w:asciiTheme="minorHAnsi" w:hAnsiTheme="minorHAnsi" w:cstheme="minorHAnsi"/>
        </w:rPr>
        <w:t>3.421.500</w:t>
      </w:r>
      <w:r w:rsidRPr="004D1BBE">
        <w:rPr>
          <w:rFonts w:asciiTheme="minorHAnsi" w:hAnsiTheme="minorHAnsi" w:cstheme="minorHAnsi"/>
        </w:rPr>
        <w:t xml:space="preserve">,00 EUR. U navedenoj skupini konta planiraju se najznačajnije kapitalne investicije tokom proračunske godine na području općine </w:t>
      </w:r>
      <w:r w:rsidR="000C60E9" w:rsidRPr="004D1BBE">
        <w:rPr>
          <w:rFonts w:asciiTheme="minorHAnsi" w:hAnsiTheme="minorHAnsi" w:cstheme="minorHAnsi"/>
        </w:rPr>
        <w:t>Mrkopalj</w:t>
      </w:r>
      <w:r w:rsidRPr="004D1BBE">
        <w:rPr>
          <w:rFonts w:asciiTheme="minorHAnsi" w:hAnsiTheme="minorHAnsi" w:cstheme="minorHAnsi"/>
        </w:rPr>
        <w:t>, i to razvrstano po podskupinama konta na:</w:t>
      </w:r>
    </w:p>
    <w:p w14:paraId="5005F9F0" w14:textId="77777777" w:rsidR="00B751B9" w:rsidRPr="004D1BBE" w:rsidRDefault="00B751B9" w:rsidP="00AE272E">
      <w:pPr>
        <w:jc w:val="both"/>
        <w:rPr>
          <w:rFonts w:asciiTheme="minorHAnsi" w:hAnsiTheme="minorHAnsi" w:cstheme="minorHAnsi"/>
        </w:rPr>
      </w:pPr>
    </w:p>
    <w:p w14:paraId="4CD4A3E9" w14:textId="57BFFC1D" w:rsidR="00AE272E" w:rsidRDefault="00AE272E" w:rsidP="00AE272E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 xml:space="preserve">Građevinske objekte </w:t>
      </w:r>
      <w:r w:rsidR="00EC0A12">
        <w:rPr>
          <w:rFonts w:asciiTheme="minorHAnsi" w:hAnsiTheme="minorHAnsi" w:cstheme="minorHAnsi"/>
        </w:rPr>
        <w:t>3</w:t>
      </w:r>
      <w:r w:rsidR="00B751B9">
        <w:rPr>
          <w:rFonts w:asciiTheme="minorHAnsi" w:hAnsiTheme="minorHAnsi" w:cstheme="minorHAnsi"/>
        </w:rPr>
        <w:t>.067.000,00</w:t>
      </w:r>
      <w:r w:rsidRPr="004D1BBE">
        <w:rPr>
          <w:rFonts w:asciiTheme="minorHAnsi" w:hAnsiTheme="minorHAnsi" w:cstheme="minorHAnsi"/>
        </w:rPr>
        <w:t xml:space="preserve"> EUR</w:t>
      </w:r>
      <w:r w:rsidR="007A5267" w:rsidRPr="004D1BBE">
        <w:rPr>
          <w:rFonts w:asciiTheme="minorHAnsi" w:hAnsiTheme="minorHAnsi" w:cstheme="minorHAnsi"/>
        </w:rPr>
        <w:t>,</w:t>
      </w:r>
    </w:p>
    <w:p w14:paraId="758A7001" w14:textId="3EFFFB1A" w:rsidR="007A5267" w:rsidRPr="00B751B9" w:rsidRDefault="007A5267" w:rsidP="00B751B9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 xml:space="preserve">Postrojenja i opremu </w:t>
      </w:r>
      <w:r w:rsidR="00B751B9">
        <w:rPr>
          <w:rFonts w:asciiTheme="minorHAnsi" w:hAnsiTheme="minorHAnsi" w:cstheme="minorHAnsi"/>
        </w:rPr>
        <w:t>56.500,</w:t>
      </w:r>
      <w:r w:rsidRPr="004D1BBE">
        <w:rPr>
          <w:rFonts w:asciiTheme="minorHAnsi" w:hAnsiTheme="minorHAnsi" w:cstheme="minorHAnsi"/>
        </w:rPr>
        <w:t>00 EUR,</w:t>
      </w:r>
    </w:p>
    <w:p w14:paraId="3CA422BE" w14:textId="1EA99958" w:rsidR="007A5267" w:rsidRPr="004D1BBE" w:rsidRDefault="007A5267" w:rsidP="00AE272E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 xml:space="preserve">Nematerijalnu proizvedenu imovinu </w:t>
      </w:r>
      <w:r w:rsidR="00B751B9">
        <w:rPr>
          <w:rFonts w:asciiTheme="minorHAnsi" w:hAnsiTheme="minorHAnsi" w:cstheme="minorHAnsi"/>
        </w:rPr>
        <w:t>293.000,00</w:t>
      </w:r>
      <w:r w:rsidRPr="004D1BBE">
        <w:rPr>
          <w:rFonts w:asciiTheme="minorHAnsi" w:hAnsiTheme="minorHAnsi" w:cstheme="minorHAnsi"/>
        </w:rPr>
        <w:t xml:space="preserve"> EUR</w:t>
      </w:r>
    </w:p>
    <w:p w14:paraId="231FC049" w14:textId="77777777" w:rsidR="007A5267" w:rsidRPr="004D1BBE" w:rsidRDefault="007A5267" w:rsidP="007A5267">
      <w:pPr>
        <w:jc w:val="both"/>
        <w:rPr>
          <w:rFonts w:asciiTheme="minorHAnsi" w:hAnsiTheme="minorHAnsi" w:cstheme="minorHAnsi"/>
        </w:rPr>
      </w:pPr>
    </w:p>
    <w:p w14:paraId="772C9F95" w14:textId="77777777" w:rsidR="00EC0D97" w:rsidRPr="004D1BBE" w:rsidRDefault="00EC0D97" w:rsidP="00F45005">
      <w:pPr>
        <w:rPr>
          <w:rFonts w:asciiTheme="minorHAnsi" w:hAnsiTheme="minorHAnsi" w:cstheme="minorHAnsi"/>
          <w:b/>
        </w:rPr>
      </w:pPr>
    </w:p>
    <w:p w14:paraId="1BAAE38D" w14:textId="14C16F7A" w:rsidR="005D038B" w:rsidRPr="004D1BBE" w:rsidRDefault="00867A71" w:rsidP="00867A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D1BBE">
        <w:rPr>
          <w:rFonts w:asciiTheme="minorHAnsi" w:eastAsiaTheme="minorHAnsi" w:hAnsiTheme="minorHAnsi" w:cstheme="minorHAnsi"/>
          <w:b/>
          <w:bCs/>
          <w:lang w:eastAsia="en-US"/>
        </w:rPr>
        <w:t xml:space="preserve">4.3. </w:t>
      </w:r>
      <w:r w:rsidR="005D038B" w:rsidRPr="004D1BBE">
        <w:rPr>
          <w:rFonts w:asciiTheme="minorHAnsi" w:eastAsiaTheme="minorHAnsi" w:hAnsiTheme="minorHAnsi" w:cstheme="minorHAnsi"/>
          <w:b/>
          <w:bCs/>
          <w:lang w:eastAsia="en-US"/>
        </w:rPr>
        <w:t>IZDACI ZA FINANCIJSKU IMOVINE I OTPLATU ZAJMOVA</w:t>
      </w:r>
    </w:p>
    <w:p w14:paraId="46A416EE" w14:textId="529142AB" w:rsidR="005D038B" w:rsidRPr="004D1BBE" w:rsidRDefault="005D038B" w:rsidP="005D038B">
      <w:p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>Izdaci za financijsku imovinu i otplate zajmova u Proračunu za 202</w:t>
      </w:r>
      <w:r w:rsidR="000C60E9" w:rsidRPr="004D1BBE">
        <w:rPr>
          <w:rFonts w:asciiTheme="minorHAnsi" w:hAnsiTheme="minorHAnsi" w:cstheme="minorHAnsi"/>
        </w:rPr>
        <w:t>5</w:t>
      </w:r>
      <w:r w:rsidRPr="004D1BBE">
        <w:rPr>
          <w:rFonts w:asciiTheme="minorHAnsi" w:hAnsiTheme="minorHAnsi" w:cstheme="minorHAnsi"/>
        </w:rPr>
        <w:t xml:space="preserve">. godinu iznose </w:t>
      </w:r>
      <w:r w:rsidR="008E6ADA">
        <w:rPr>
          <w:rFonts w:asciiTheme="minorHAnsi" w:hAnsiTheme="minorHAnsi" w:cstheme="minorHAnsi"/>
        </w:rPr>
        <w:t>16.000,00</w:t>
      </w:r>
      <w:r w:rsidRPr="004D1BBE">
        <w:rPr>
          <w:rFonts w:asciiTheme="minorHAnsi" w:hAnsiTheme="minorHAnsi" w:cstheme="minorHAnsi"/>
        </w:rPr>
        <w:t xml:space="preserve"> EUR. </w:t>
      </w:r>
    </w:p>
    <w:p w14:paraId="4FA5602D" w14:textId="77777777" w:rsidR="00BF2D41" w:rsidRPr="004D1BBE" w:rsidRDefault="00BF2D41" w:rsidP="005D038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</w:p>
    <w:p w14:paraId="3BB17AF3" w14:textId="77777777" w:rsidR="00EC0A12" w:rsidRDefault="005D038B" w:rsidP="005D038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5E26E2">
        <w:rPr>
          <w:rFonts w:asciiTheme="minorHAnsi" w:eastAsiaTheme="minorHAnsi" w:hAnsiTheme="minorHAnsi" w:cstheme="minorHAnsi"/>
          <w:b/>
          <w:i/>
          <w:lang w:eastAsia="en-US"/>
        </w:rPr>
        <w:t xml:space="preserve">Dana </w:t>
      </w:r>
      <w:r w:rsidR="000D7A44">
        <w:rPr>
          <w:rFonts w:asciiTheme="minorHAnsi" w:eastAsiaTheme="minorHAnsi" w:hAnsiTheme="minorHAnsi" w:cstheme="minorHAnsi"/>
          <w:b/>
          <w:i/>
          <w:lang w:eastAsia="en-US"/>
        </w:rPr>
        <w:t>30.</w:t>
      </w:r>
      <w:r w:rsidRPr="005E26E2">
        <w:rPr>
          <w:rFonts w:asciiTheme="minorHAnsi" w:eastAsiaTheme="minorHAnsi" w:hAnsiTheme="minorHAnsi" w:cstheme="minorHAnsi"/>
          <w:b/>
          <w:i/>
          <w:lang w:eastAsia="en-US"/>
        </w:rPr>
        <w:t xml:space="preserve"> srpnja 20</w:t>
      </w:r>
      <w:r w:rsidR="000D7A44">
        <w:rPr>
          <w:rFonts w:asciiTheme="minorHAnsi" w:eastAsiaTheme="minorHAnsi" w:hAnsiTheme="minorHAnsi" w:cstheme="minorHAnsi"/>
          <w:b/>
          <w:i/>
          <w:lang w:eastAsia="en-US"/>
        </w:rPr>
        <w:t>24</w:t>
      </w:r>
      <w:r w:rsidRPr="005E26E2">
        <w:rPr>
          <w:rFonts w:asciiTheme="minorHAnsi" w:eastAsiaTheme="minorHAnsi" w:hAnsiTheme="minorHAnsi" w:cstheme="minorHAnsi"/>
          <w:b/>
          <w:i/>
          <w:lang w:eastAsia="en-US"/>
        </w:rPr>
        <w:t xml:space="preserve">. godine sklopljen je Ugovor o </w:t>
      </w:r>
      <w:r w:rsidR="000D7A44">
        <w:rPr>
          <w:rFonts w:asciiTheme="minorHAnsi" w:eastAsiaTheme="minorHAnsi" w:hAnsiTheme="minorHAnsi" w:cstheme="minorHAnsi"/>
          <w:b/>
          <w:i/>
          <w:lang w:eastAsia="en-US"/>
        </w:rPr>
        <w:t xml:space="preserve">kreditu broj: 5002407804 </w:t>
      </w:r>
      <w:r w:rsidRPr="005E26E2">
        <w:rPr>
          <w:rFonts w:asciiTheme="minorHAnsi" w:eastAsiaTheme="minorHAnsi" w:hAnsiTheme="minorHAnsi" w:cstheme="minorHAnsi"/>
          <w:lang w:eastAsia="en-US"/>
        </w:rPr>
        <w:t xml:space="preserve"> s </w:t>
      </w:r>
      <w:r w:rsidR="000D7A44">
        <w:rPr>
          <w:rFonts w:asciiTheme="minorHAnsi" w:eastAsiaTheme="minorHAnsi" w:hAnsiTheme="minorHAnsi" w:cstheme="minorHAnsi"/>
          <w:lang w:eastAsia="en-US"/>
        </w:rPr>
        <w:t xml:space="preserve">Erste&amp;Steiermarkische </w:t>
      </w:r>
      <w:r w:rsidRPr="005E26E2">
        <w:rPr>
          <w:rFonts w:asciiTheme="minorHAnsi" w:eastAsiaTheme="minorHAnsi" w:hAnsiTheme="minorHAnsi" w:cstheme="minorHAnsi"/>
          <w:lang w:eastAsia="en-US"/>
        </w:rPr>
        <w:t>ban</w:t>
      </w:r>
      <w:r w:rsidR="000D7A44">
        <w:rPr>
          <w:rFonts w:asciiTheme="minorHAnsi" w:eastAsiaTheme="minorHAnsi" w:hAnsiTheme="minorHAnsi" w:cstheme="minorHAnsi"/>
          <w:lang w:eastAsia="en-US"/>
        </w:rPr>
        <w:t>k</w:t>
      </w:r>
      <w:r w:rsidRPr="005E26E2">
        <w:rPr>
          <w:rFonts w:asciiTheme="minorHAnsi" w:eastAsiaTheme="minorHAnsi" w:hAnsiTheme="minorHAnsi" w:cstheme="minorHAnsi"/>
          <w:lang w:eastAsia="en-US"/>
        </w:rPr>
        <w:t xml:space="preserve"> d.d.</w:t>
      </w:r>
      <w:r w:rsidR="000D7A44">
        <w:rPr>
          <w:rFonts w:asciiTheme="minorHAnsi" w:eastAsiaTheme="minorHAnsi" w:hAnsiTheme="minorHAnsi" w:cstheme="minorHAnsi"/>
          <w:lang w:eastAsia="en-US"/>
        </w:rPr>
        <w:t xml:space="preserve">Rijeka </w:t>
      </w:r>
      <w:r w:rsidRPr="005E26E2">
        <w:rPr>
          <w:rFonts w:asciiTheme="minorHAnsi" w:eastAsiaTheme="minorHAnsi" w:hAnsiTheme="minorHAnsi" w:cstheme="minorHAnsi"/>
          <w:lang w:eastAsia="en-US"/>
        </w:rPr>
        <w:t xml:space="preserve"> u iznosu od</w:t>
      </w:r>
      <w:r w:rsidR="000D7A44">
        <w:rPr>
          <w:rFonts w:asciiTheme="minorHAnsi" w:eastAsiaTheme="minorHAnsi" w:hAnsiTheme="minorHAnsi" w:cstheme="minorHAnsi"/>
          <w:lang w:eastAsia="en-US"/>
        </w:rPr>
        <w:t xml:space="preserve"> 80.000,00 eura</w:t>
      </w:r>
      <w:r w:rsidRPr="005E26E2">
        <w:rPr>
          <w:rFonts w:asciiTheme="minorHAnsi" w:eastAsiaTheme="minorHAnsi" w:hAnsiTheme="minorHAnsi" w:cstheme="minorHAnsi"/>
          <w:lang w:eastAsia="en-US"/>
        </w:rPr>
        <w:t xml:space="preserve">. </w:t>
      </w:r>
    </w:p>
    <w:p w14:paraId="09A6879F" w14:textId="6B6C7AD7" w:rsidR="005D038B" w:rsidRPr="005E26E2" w:rsidRDefault="005D038B" w:rsidP="005D038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5E26E2">
        <w:rPr>
          <w:rFonts w:asciiTheme="minorHAnsi" w:eastAsiaTheme="minorHAnsi" w:hAnsiTheme="minorHAnsi" w:cstheme="minorHAnsi"/>
          <w:lang w:eastAsia="en-US"/>
        </w:rPr>
        <w:t xml:space="preserve">Radi se o dugoročnom, namjenskom kreditu </w:t>
      </w:r>
      <w:r w:rsidR="000D7A44">
        <w:rPr>
          <w:rFonts w:asciiTheme="minorHAnsi" w:eastAsiaTheme="minorHAnsi" w:hAnsiTheme="minorHAnsi" w:cstheme="minorHAnsi"/>
          <w:lang w:eastAsia="en-US"/>
        </w:rPr>
        <w:t xml:space="preserve">iz programa kreditiranja Investicije javnog sektora s HBOR-om, čija namjena je nabava višenamjenskog komunalnog stroja za održavanje javnih površina.  </w:t>
      </w:r>
    </w:p>
    <w:p w14:paraId="200F9402" w14:textId="7C796A28" w:rsidR="005D038B" w:rsidRPr="005E26E2" w:rsidRDefault="005D038B" w:rsidP="005D038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5E26E2">
        <w:rPr>
          <w:rFonts w:asciiTheme="minorHAnsi" w:eastAsiaTheme="minorHAnsi" w:hAnsiTheme="minorHAnsi" w:cstheme="minorHAnsi"/>
          <w:lang w:eastAsia="en-US"/>
        </w:rPr>
        <w:t>Kredit je odobren uz redovnu fiksnu kamatnu stopu od 3,</w:t>
      </w:r>
      <w:r w:rsidR="000D7A44">
        <w:rPr>
          <w:rFonts w:asciiTheme="minorHAnsi" w:eastAsiaTheme="minorHAnsi" w:hAnsiTheme="minorHAnsi" w:cstheme="minorHAnsi"/>
          <w:lang w:eastAsia="en-US"/>
        </w:rPr>
        <w:t>4</w:t>
      </w:r>
      <w:r w:rsidRPr="005E26E2">
        <w:rPr>
          <w:rFonts w:asciiTheme="minorHAnsi" w:eastAsiaTheme="minorHAnsi" w:hAnsiTheme="minorHAnsi" w:cstheme="minorHAnsi"/>
          <w:lang w:eastAsia="en-US"/>
        </w:rPr>
        <w:t>5%. Kamata se obračunava i naplaćuje tromjesečno</w:t>
      </w:r>
      <w:r w:rsidR="000D7A44">
        <w:rPr>
          <w:rFonts w:asciiTheme="minorHAnsi" w:eastAsiaTheme="minorHAnsi" w:hAnsiTheme="minorHAnsi" w:cstheme="minorHAnsi"/>
          <w:lang w:eastAsia="en-US"/>
        </w:rPr>
        <w:t xml:space="preserve"> do </w:t>
      </w:r>
      <w:r w:rsidR="009A5D9E">
        <w:rPr>
          <w:rFonts w:asciiTheme="minorHAnsi" w:eastAsiaTheme="minorHAnsi" w:hAnsiTheme="minorHAnsi" w:cstheme="minorHAnsi"/>
          <w:lang w:eastAsia="en-US"/>
        </w:rPr>
        <w:t>r</w:t>
      </w:r>
      <w:r w:rsidR="000D7A44">
        <w:rPr>
          <w:rFonts w:asciiTheme="minorHAnsi" w:eastAsiaTheme="minorHAnsi" w:hAnsiTheme="minorHAnsi" w:cstheme="minorHAnsi"/>
          <w:lang w:eastAsia="en-US"/>
        </w:rPr>
        <w:t>oka vraćanja koji je 31.</w:t>
      </w:r>
      <w:r w:rsidR="00A5054F">
        <w:rPr>
          <w:rFonts w:asciiTheme="minorHAnsi" w:eastAsiaTheme="minorHAnsi" w:hAnsiTheme="minorHAnsi" w:cstheme="minorHAnsi"/>
          <w:lang w:eastAsia="en-US"/>
        </w:rPr>
        <w:t>12</w:t>
      </w:r>
      <w:r w:rsidR="000D7A44">
        <w:rPr>
          <w:rFonts w:asciiTheme="minorHAnsi" w:eastAsiaTheme="minorHAnsi" w:hAnsiTheme="minorHAnsi" w:cstheme="minorHAnsi"/>
          <w:lang w:eastAsia="en-US"/>
        </w:rPr>
        <w:t>.</w:t>
      </w:r>
      <w:r w:rsidR="00A5054F">
        <w:rPr>
          <w:rFonts w:asciiTheme="minorHAnsi" w:eastAsiaTheme="minorHAnsi" w:hAnsiTheme="minorHAnsi" w:cstheme="minorHAnsi"/>
          <w:lang w:eastAsia="en-US"/>
        </w:rPr>
        <w:t>2029.</w:t>
      </w:r>
      <w:r w:rsidR="000D7A44">
        <w:rPr>
          <w:rFonts w:asciiTheme="minorHAnsi" w:eastAsiaTheme="minorHAnsi" w:hAnsiTheme="minorHAnsi" w:cstheme="minorHAnsi"/>
          <w:lang w:eastAsia="en-US"/>
        </w:rPr>
        <w:t xml:space="preserve"> Otplata kredita je u 20 jednakih tromjesečnih rata, od kojih prva rata dospijeva 31.03.2025. a zadnja na dan </w:t>
      </w:r>
      <w:r w:rsidR="009A5D9E">
        <w:rPr>
          <w:rFonts w:asciiTheme="minorHAnsi" w:eastAsiaTheme="minorHAnsi" w:hAnsiTheme="minorHAnsi" w:cstheme="minorHAnsi"/>
          <w:lang w:eastAsia="en-US"/>
        </w:rPr>
        <w:t>r</w:t>
      </w:r>
      <w:r w:rsidR="000D7A44">
        <w:rPr>
          <w:rFonts w:asciiTheme="minorHAnsi" w:eastAsiaTheme="minorHAnsi" w:hAnsiTheme="minorHAnsi" w:cstheme="minorHAnsi"/>
          <w:lang w:eastAsia="en-US"/>
        </w:rPr>
        <w:t xml:space="preserve">oka vraćanja. Iznos rate je 4.000,00 EUR . </w:t>
      </w:r>
    </w:p>
    <w:p w14:paraId="1D67371A" w14:textId="77777777" w:rsidR="005D038B" w:rsidRPr="005E26E2" w:rsidRDefault="005D038B" w:rsidP="005D038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1A1DB454" w14:textId="77777777" w:rsidR="00EC0D97" w:rsidRPr="004D1BBE" w:rsidRDefault="00EC0D97" w:rsidP="00EC0D97">
      <w:pPr>
        <w:rPr>
          <w:rFonts w:asciiTheme="minorHAnsi" w:hAnsiTheme="minorHAnsi" w:cstheme="minorHAnsi"/>
        </w:rPr>
      </w:pPr>
    </w:p>
    <w:p w14:paraId="4B5E532C" w14:textId="7EA088CE" w:rsidR="00767537" w:rsidRPr="004D1BBE" w:rsidRDefault="00767537" w:rsidP="00767537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</w:pPr>
      <w:r w:rsidRPr="004D1BBE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4.4. RASPOLOŽIVA SREDSTVA IZ PRETHODNIH GODINA</w:t>
      </w:r>
    </w:p>
    <w:p w14:paraId="27B97394" w14:textId="65F272F4" w:rsidR="00767537" w:rsidRPr="004D1BBE" w:rsidRDefault="00767537" w:rsidP="00767537">
      <w:pPr>
        <w:jc w:val="both"/>
        <w:rPr>
          <w:rFonts w:asciiTheme="minorHAnsi" w:hAnsiTheme="minorHAnsi" w:cstheme="minorHAnsi"/>
        </w:rPr>
      </w:pPr>
      <w:r w:rsidRPr="000264D2">
        <w:rPr>
          <w:rFonts w:asciiTheme="minorHAnsi" w:hAnsiTheme="minorHAnsi" w:cstheme="minorHAnsi"/>
        </w:rPr>
        <w:t>U 202</w:t>
      </w:r>
      <w:r w:rsidR="000C60E9" w:rsidRPr="000264D2">
        <w:rPr>
          <w:rFonts w:asciiTheme="minorHAnsi" w:hAnsiTheme="minorHAnsi" w:cstheme="minorHAnsi"/>
        </w:rPr>
        <w:t>5</w:t>
      </w:r>
      <w:r w:rsidRPr="000264D2">
        <w:rPr>
          <w:rFonts w:asciiTheme="minorHAnsi" w:hAnsiTheme="minorHAnsi" w:cstheme="minorHAnsi"/>
        </w:rPr>
        <w:t>. godini procjenjuje</w:t>
      </w:r>
      <w:r w:rsidRPr="004D1BBE">
        <w:rPr>
          <w:rFonts w:asciiTheme="minorHAnsi" w:hAnsiTheme="minorHAnsi" w:cstheme="minorHAnsi"/>
        </w:rPr>
        <w:t xml:space="preserve"> se </w:t>
      </w:r>
      <w:r w:rsidR="00963A9D" w:rsidRPr="004D1BBE">
        <w:rPr>
          <w:rFonts w:asciiTheme="minorHAnsi" w:hAnsiTheme="minorHAnsi" w:cstheme="minorHAnsi"/>
        </w:rPr>
        <w:t xml:space="preserve">preneseni </w:t>
      </w:r>
      <w:r w:rsidR="00224CD5" w:rsidRPr="004D1BBE">
        <w:rPr>
          <w:rFonts w:asciiTheme="minorHAnsi" w:hAnsiTheme="minorHAnsi" w:cstheme="minorHAnsi"/>
        </w:rPr>
        <w:t xml:space="preserve">višak </w:t>
      </w:r>
      <w:r w:rsidR="00963A9D" w:rsidRPr="004D1BBE">
        <w:rPr>
          <w:rFonts w:asciiTheme="minorHAnsi" w:hAnsiTheme="minorHAnsi" w:cstheme="minorHAnsi"/>
        </w:rPr>
        <w:t>iz 202</w:t>
      </w:r>
      <w:r w:rsidR="000C60E9" w:rsidRPr="004D1BBE">
        <w:rPr>
          <w:rFonts w:asciiTheme="minorHAnsi" w:hAnsiTheme="minorHAnsi" w:cstheme="minorHAnsi"/>
        </w:rPr>
        <w:t>4</w:t>
      </w:r>
      <w:r w:rsidR="00963A9D" w:rsidRPr="004D1BBE">
        <w:rPr>
          <w:rFonts w:asciiTheme="minorHAnsi" w:hAnsiTheme="minorHAnsi" w:cstheme="minorHAnsi"/>
        </w:rPr>
        <w:t xml:space="preserve">. godine u iznosu </w:t>
      </w:r>
      <w:r w:rsidRPr="004D1BBE">
        <w:rPr>
          <w:rFonts w:asciiTheme="minorHAnsi" w:hAnsiTheme="minorHAnsi" w:cstheme="minorHAnsi"/>
        </w:rPr>
        <w:t xml:space="preserve">od </w:t>
      </w:r>
      <w:r w:rsidR="005E26E2">
        <w:rPr>
          <w:rFonts w:asciiTheme="minorHAnsi" w:hAnsiTheme="minorHAnsi" w:cstheme="minorHAnsi"/>
        </w:rPr>
        <w:t>193.000,00</w:t>
      </w:r>
      <w:r w:rsidR="00961344" w:rsidRPr="004D1BBE">
        <w:rPr>
          <w:rFonts w:asciiTheme="minorHAnsi" w:hAnsiTheme="minorHAnsi" w:cstheme="minorHAnsi"/>
        </w:rPr>
        <w:t>EUR</w:t>
      </w:r>
      <w:r w:rsidRPr="004D1BBE">
        <w:rPr>
          <w:rFonts w:asciiTheme="minorHAnsi" w:hAnsiTheme="minorHAnsi" w:cstheme="minorHAnsi"/>
        </w:rPr>
        <w:t xml:space="preserve">.  Procjena ostvarenog </w:t>
      </w:r>
      <w:r w:rsidR="00224CD5" w:rsidRPr="004D1BBE">
        <w:rPr>
          <w:rFonts w:asciiTheme="minorHAnsi" w:hAnsiTheme="minorHAnsi" w:cstheme="minorHAnsi"/>
        </w:rPr>
        <w:t>viška</w:t>
      </w:r>
      <w:r w:rsidRPr="004D1BBE">
        <w:rPr>
          <w:rFonts w:asciiTheme="minorHAnsi" w:hAnsiTheme="minorHAnsi" w:cstheme="minorHAnsi"/>
        </w:rPr>
        <w:t xml:space="preserve">  temelji se na  </w:t>
      </w:r>
      <w:r w:rsidR="000E7C5A" w:rsidRPr="004D1BBE">
        <w:rPr>
          <w:rFonts w:asciiTheme="minorHAnsi" w:hAnsiTheme="minorHAnsi" w:cstheme="minorHAnsi"/>
        </w:rPr>
        <w:t>troškovima redovitog poslovanja</w:t>
      </w:r>
      <w:r w:rsidR="00224CD5" w:rsidRPr="004D1BBE">
        <w:rPr>
          <w:rFonts w:asciiTheme="minorHAnsi" w:hAnsiTheme="minorHAnsi" w:cstheme="minorHAnsi"/>
        </w:rPr>
        <w:t xml:space="preserve"> i priljevima sredstava</w:t>
      </w:r>
      <w:r w:rsidRPr="004D1BBE">
        <w:rPr>
          <w:rFonts w:asciiTheme="minorHAnsi" w:hAnsiTheme="minorHAnsi" w:cstheme="minorHAnsi"/>
        </w:rPr>
        <w:t>.</w:t>
      </w:r>
    </w:p>
    <w:p w14:paraId="50A5DE34" w14:textId="77777777" w:rsidR="000264D2" w:rsidRDefault="000264D2" w:rsidP="00BB5978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</w:pPr>
    </w:p>
    <w:p w14:paraId="389115E3" w14:textId="77777777" w:rsidR="000264D2" w:rsidRDefault="000264D2" w:rsidP="000264D2"/>
    <w:p w14:paraId="203313E2" w14:textId="77777777" w:rsidR="000264D2" w:rsidRDefault="000264D2" w:rsidP="000264D2"/>
    <w:p w14:paraId="10ABA0CF" w14:textId="77777777" w:rsidR="000264D2" w:rsidRDefault="000264D2" w:rsidP="000264D2"/>
    <w:p w14:paraId="245009FA" w14:textId="77777777" w:rsidR="000264D2" w:rsidRDefault="000264D2" w:rsidP="000264D2"/>
    <w:p w14:paraId="424E02A6" w14:textId="77777777" w:rsidR="000264D2" w:rsidRDefault="000264D2" w:rsidP="000264D2"/>
    <w:p w14:paraId="348CF317" w14:textId="77777777" w:rsidR="000264D2" w:rsidRDefault="000264D2" w:rsidP="000264D2"/>
    <w:p w14:paraId="79E3DC23" w14:textId="77777777" w:rsidR="000264D2" w:rsidRDefault="000264D2" w:rsidP="000264D2"/>
    <w:p w14:paraId="33DA5344" w14:textId="77777777" w:rsidR="000264D2" w:rsidRDefault="000264D2" w:rsidP="000264D2"/>
    <w:p w14:paraId="2D363B22" w14:textId="77777777" w:rsidR="000264D2" w:rsidRDefault="000264D2" w:rsidP="000264D2"/>
    <w:p w14:paraId="23F3FCAA" w14:textId="77777777" w:rsidR="000264D2" w:rsidRDefault="000264D2" w:rsidP="000264D2"/>
    <w:p w14:paraId="023C249A" w14:textId="77777777" w:rsidR="000264D2" w:rsidRDefault="000264D2" w:rsidP="000264D2"/>
    <w:p w14:paraId="4AFF6992" w14:textId="77777777" w:rsidR="000264D2" w:rsidRDefault="000264D2" w:rsidP="000264D2"/>
    <w:p w14:paraId="6A53B6F1" w14:textId="77777777" w:rsidR="000264D2" w:rsidRDefault="000264D2" w:rsidP="000264D2"/>
    <w:p w14:paraId="548D64A7" w14:textId="77777777" w:rsidR="000264D2" w:rsidRPr="000264D2" w:rsidRDefault="000264D2" w:rsidP="000264D2"/>
    <w:p w14:paraId="229FF94A" w14:textId="1773CDAB" w:rsidR="00BB5978" w:rsidRPr="009A5D9E" w:rsidRDefault="000B24D6" w:rsidP="00BB5978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</w:pPr>
      <w:r w:rsidRPr="009A5D9E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lastRenderedPageBreak/>
        <w:t>5</w:t>
      </w:r>
      <w:r w:rsidR="00BB5978" w:rsidRPr="009A5D9E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. </w:t>
      </w:r>
      <w:r w:rsidRPr="009A5D9E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RASHODI I IZDACI PRORAČUNA PO IZVORIMA FINANCIRANJA</w:t>
      </w:r>
    </w:p>
    <w:p w14:paraId="1A451D6E" w14:textId="77777777" w:rsidR="00BB5978" w:rsidRPr="009A5D9E" w:rsidRDefault="00BB5978" w:rsidP="00BB5978">
      <w:pPr>
        <w:jc w:val="both"/>
        <w:rPr>
          <w:rFonts w:asciiTheme="minorHAnsi" w:hAnsiTheme="minorHAnsi" w:cstheme="minorHAnsi"/>
        </w:rPr>
      </w:pPr>
      <w:r w:rsidRPr="009A5D9E">
        <w:rPr>
          <w:rFonts w:asciiTheme="minorHAnsi" w:hAnsiTheme="minorHAnsi" w:cstheme="minorHAnsi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 Za svaki od prihoda određeno je uz koji se izvor financiranja veže, a rashodi se izvršavaju s obzirom na plan i ostvarenje prihoda prema izvorima.</w:t>
      </w:r>
    </w:p>
    <w:p w14:paraId="6886D176" w14:textId="77777777" w:rsidR="00BB5978" w:rsidRPr="004D1BBE" w:rsidRDefault="00BB5978" w:rsidP="00BB5978">
      <w:pPr>
        <w:jc w:val="both"/>
        <w:rPr>
          <w:rFonts w:asciiTheme="minorHAnsi" w:hAnsiTheme="minorHAnsi" w:cstheme="minorHAnsi"/>
        </w:rPr>
      </w:pPr>
    </w:p>
    <w:p w14:paraId="171E872B" w14:textId="77777777" w:rsidR="00BB5978" w:rsidRPr="004D1BBE" w:rsidRDefault="00BB5978" w:rsidP="00BB5978">
      <w:p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 xml:space="preserve">Osnovni </w:t>
      </w:r>
      <w:r w:rsidRPr="006B59CD">
        <w:rPr>
          <w:rFonts w:asciiTheme="minorHAnsi" w:hAnsiTheme="minorHAnsi" w:cstheme="minorHAnsi"/>
        </w:rPr>
        <w:t>izvori</w:t>
      </w:r>
      <w:r w:rsidRPr="004D1BBE">
        <w:rPr>
          <w:rFonts w:asciiTheme="minorHAnsi" w:hAnsiTheme="minorHAnsi" w:cstheme="minorHAnsi"/>
        </w:rPr>
        <w:t xml:space="preserve"> financiranja su: </w:t>
      </w:r>
    </w:p>
    <w:p w14:paraId="0934344C" w14:textId="77777777" w:rsidR="00BB5978" w:rsidRPr="004D1BBE" w:rsidRDefault="00BB5978" w:rsidP="00BB5978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 xml:space="preserve">opći prihodi i primici, </w:t>
      </w:r>
    </w:p>
    <w:p w14:paraId="32C6F983" w14:textId="77777777" w:rsidR="00BB5978" w:rsidRPr="004D1BBE" w:rsidRDefault="00BB5978" w:rsidP="00BB5978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 xml:space="preserve">prihodi za posebne namjene, </w:t>
      </w:r>
    </w:p>
    <w:p w14:paraId="165EEF62" w14:textId="77777777" w:rsidR="00BB5978" w:rsidRPr="004D1BBE" w:rsidRDefault="00BB5978" w:rsidP="00BB5978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 xml:space="preserve">pomoći, </w:t>
      </w:r>
    </w:p>
    <w:p w14:paraId="53123F71" w14:textId="77777777" w:rsidR="00BB5978" w:rsidRPr="004D1BBE" w:rsidRDefault="00BB5978" w:rsidP="00BB5978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 xml:space="preserve">donacije, </w:t>
      </w:r>
    </w:p>
    <w:p w14:paraId="7E18BEC5" w14:textId="77777777" w:rsidR="00BB5978" w:rsidRPr="004D1BBE" w:rsidRDefault="00BB5978" w:rsidP="00BB5978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>prihodi od prodaje ili zamjene nefinancijske imovine i naknade s naslova osiguranja,</w:t>
      </w:r>
    </w:p>
    <w:p w14:paraId="6441658F" w14:textId="27E68274" w:rsidR="00E05B4D" w:rsidRPr="004D1BBE" w:rsidRDefault="00BB5978" w:rsidP="00BB5978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 xml:space="preserve">namjenski primici. </w:t>
      </w:r>
    </w:p>
    <w:p w14:paraId="4E87137C" w14:textId="5C19C903" w:rsidR="00BB5978" w:rsidRPr="004D1BBE" w:rsidRDefault="00BB5978" w:rsidP="00BB5978">
      <w:p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</w:rPr>
        <w:t xml:space="preserve">Zakonom o proračunu daje se fleksibilnost u izvršavanju rashoda i izdataka koji se financiraju iz izvora: prihodi za posebne namjene, pomoći i donacije, na način da se propisuje mogućnost njihova izvršavanja u iznosima većim od planiranih, a ograničenje se postavlja na razinu ostvarenja prihoda. </w:t>
      </w:r>
    </w:p>
    <w:p w14:paraId="3102349C" w14:textId="77777777" w:rsidR="00BB5978" w:rsidRPr="004D1BBE" w:rsidRDefault="00BB5978" w:rsidP="00BB5978">
      <w:p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  <w:b/>
        </w:rPr>
        <w:t>Izvor financiranja opći prihodi i primici (nenamjenski)</w:t>
      </w:r>
      <w:r w:rsidRPr="004D1BBE">
        <w:rPr>
          <w:rFonts w:asciiTheme="minorHAnsi" w:hAnsiTheme="minorHAnsi" w:cstheme="minorHAnsi"/>
        </w:rPr>
        <w:t xml:space="preserve"> čine prihodi koji se ostvaruju temeljem posebnog propisa kojim za prikupljene prihode nije definirana namjena korištenja. Ovaj izvor financiranja čine slijedeće vrste prihoda: prihodi od poreza, prihodi od financijske imovine, prihodi od upravnih i administrativnih pristojbi, prihodi od kazni i ostali prihodi.</w:t>
      </w:r>
    </w:p>
    <w:p w14:paraId="3B07E72C" w14:textId="5979951F" w:rsidR="00BB5978" w:rsidRPr="004D1BBE" w:rsidRDefault="00BB5978" w:rsidP="00BB5978">
      <w:p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  <w:b/>
        </w:rPr>
        <w:t>Izvor financiranja prihodi za posebne namjene</w:t>
      </w:r>
      <w:r w:rsidRPr="004D1BBE">
        <w:rPr>
          <w:rFonts w:asciiTheme="minorHAnsi" w:hAnsiTheme="minorHAnsi" w:cstheme="minorHAnsi"/>
        </w:rPr>
        <w:t xml:space="preserve"> uključuje prihode čije su korištenje i namjena utvrđeni posebnim zakonima i propisima. Ovaj izvor financiranja čine slijedeće vrste prihoda: naknade za koncesije, prihodi od spomeničke rente, komunalni doprinosi, komunalne naknade, vodni doprinos, naknade od zakupa poljoprivrednog zemljišta i neizgrađenog građevinskog zemljišta</w:t>
      </w:r>
      <w:r w:rsidR="00767537" w:rsidRPr="004D1BBE">
        <w:rPr>
          <w:rFonts w:asciiTheme="minorHAnsi" w:hAnsiTheme="minorHAnsi" w:cstheme="minorHAnsi"/>
        </w:rPr>
        <w:t>..</w:t>
      </w:r>
      <w:r w:rsidRPr="004D1BBE">
        <w:rPr>
          <w:rFonts w:asciiTheme="minorHAnsi" w:hAnsiTheme="minorHAnsi" w:cstheme="minorHAnsi"/>
        </w:rPr>
        <w:t>.</w:t>
      </w:r>
    </w:p>
    <w:p w14:paraId="5C76F42D" w14:textId="77777777" w:rsidR="00BB5978" w:rsidRPr="004D1BBE" w:rsidRDefault="00BB5978" w:rsidP="00BB5978">
      <w:p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  <w:b/>
        </w:rPr>
        <w:t>Izvor financiranja pomoći</w:t>
      </w:r>
      <w:r w:rsidRPr="004D1BBE">
        <w:rPr>
          <w:rFonts w:asciiTheme="minorHAnsi" w:hAnsiTheme="minorHAnsi" w:cstheme="minorHAnsi"/>
        </w:rPr>
        <w:t xml:space="preserve"> čine prihodi ostvareni od inozemnih vlada, od međunarodnih organizacija te institucija i tijela EU, prihodi iz drugih proračuna te ostalih subjekata unutar općeg proračuna.  Prihodi koje jedinice lokalne i područne (regionalne) samouprave ostvaruju iz pomoći izravnanja za financiranje decentraliziranih funkcija su  planirani u okviru ustupljenog poreza na dohodak u podskupini  Poreza i prireza na dohodak i na  podskupini Pomoći izravnanja za decentralizirane funkcije.</w:t>
      </w:r>
    </w:p>
    <w:p w14:paraId="5290A07F" w14:textId="77777777" w:rsidR="00BB5978" w:rsidRPr="004D1BBE" w:rsidRDefault="00BB5978" w:rsidP="00BB5978">
      <w:p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  <w:b/>
        </w:rPr>
        <w:t>Izvor financiranja donacije</w:t>
      </w:r>
      <w:r w:rsidRPr="004D1BBE">
        <w:rPr>
          <w:rFonts w:asciiTheme="minorHAnsi" w:hAnsiTheme="minorHAnsi" w:cstheme="minorHAnsi"/>
        </w:rPr>
        <w:t xml:space="preserve"> su novčana sredstva koja bez obveze vraćanja u proračun proračunski korisnici dobiju od pravnih i fizičkih osoba izvan opće države. Ovaj izvor financiranja čine prihodi od tekućih i kapitalnih donacija ostvarene od neprofitnih organizacija, trgovačkih društava i ostalih subjekata izvan opće države.</w:t>
      </w:r>
    </w:p>
    <w:p w14:paraId="29FD4F74" w14:textId="38CDEAD5" w:rsidR="00BB5978" w:rsidRPr="004D1BBE" w:rsidRDefault="00BB5978" w:rsidP="00BB5978">
      <w:p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  <w:b/>
        </w:rPr>
        <w:t>Izvor financiranja prihodi od prodaje ili zamjene nefinancijske imovine i naknade s naslova osiguranja</w:t>
      </w:r>
      <w:r w:rsidRPr="004D1BBE">
        <w:rPr>
          <w:rFonts w:asciiTheme="minorHAnsi" w:hAnsiTheme="minorHAnsi" w:cstheme="minorHAnsi"/>
        </w:rPr>
        <w:t xml:space="preserve"> čine sredstva od prodaje i zamjene nefinancijske dugotrajne imovine i od nadoknade štete s osnova osiguranja. Ovaj izvor financiranja obuhvaća prihode od prodaje zemljišta, prihodi od prodaje stanova i poslovnih prostora te prihodi od refundacija šteta. </w:t>
      </w:r>
    </w:p>
    <w:p w14:paraId="1B1A976B" w14:textId="1930AF51" w:rsidR="008C28BC" w:rsidRPr="004D1BBE" w:rsidRDefault="00BB5978" w:rsidP="00767537">
      <w:pPr>
        <w:jc w:val="both"/>
        <w:rPr>
          <w:rFonts w:asciiTheme="minorHAnsi" w:hAnsiTheme="minorHAnsi" w:cstheme="minorHAnsi"/>
        </w:rPr>
      </w:pPr>
      <w:r w:rsidRPr="004D1BBE">
        <w:rPr>
          <w:rFonts w:asciiTheme="minorHAnsi" w:hAnsiTheme="minorHAnsi" w:cstheme="minorHAnsi"/>
          <w:b/>
        </w:rPr>
        <w:t>Izvor financiranja namjenski primici</w:t>
      </w:r>
      <w:r w:rsidRPr="004D1BBE">
        <w:rPr>
          <w:rFonts w:asciiTheme="minorHAnsi" w:hAnsiTheme="minorHAnsi" w:cstheme="minorHAnsi"/>
        </w:rPr>
        <w:t xml:space="preserve"> čine primici od financijske imovine i zaduživanja, čija je namjena utvrđena posebnim ugovorima ili propisima.</w:t>
      </w:r>
      <w:r w:rsidR="00E05B4D" w:rsidRPr="004D1BBE">
        <w:rPr>
          <w:rFonts w:asciiTheme="minorHAnsi" w:hAnsiTheme="minorHAnsi" w:cstheme="minorHAnsi"/>
        </w:rPr>
        <w:t xml:space="preserve"> </w:t>
      </w:r>
      <w:r w:rsidRPr="004D1BBE">
        <w:rPr>
          <w:rFonts w:asciiTheme="minorHAnsi" w:hAnsiTheme="minorHAnsi" w:cstheme="minorHAnsi"/>
        </w:rPr>
        <w:t>U  tabeli  u nastavku daje se struktura proračuna prema izvorima financiranja.</w:t>
      </w:r>
    </w:p>
    <w:p w14:paraId="1870395C" w14:textId="77777777" w:rsidR="00E832ED" w:rsidRDefault="00E832ED" w:rsidP="00E832ED">
      <w:pPr>
        <w:pStyle w:val="Caption"/>
        <w:keepNext/>
        <w:rPr>
          <w:rFonts w:asciiTheme="minorHAnsi" w:hAnsiTheme="minorHAnsi" w:cstheme="minorHAnsi"/>
          <w:bCs w:val="0"/>
          <w:i/>
          <w:sz w:val="24"/>
          <w:szCs w:val="24"/>
        </w:rPr>
      </w:pPr>
    </w:p>
    <w:p w14:paraId="7619F72F" w14:textId="77777777" w:rsidR="00E832ED" w:rsidRDefault="00E832ED" w:rsidP="00E832ED">
      <w:pPr>
        <w:pStyle w:val="Caption"/>
        <w:keepNext/>
        <w:rPr>
          <w:rFonts w:asciiTheme="minorHAnsi" w:hAnsiTheme="minorHAnsi" w:cstheme="minorHAnsi"/>
          <w:bCs w:val="0"/>
          <w:i/>
          <w:sz w:val="24"/>
          <w:szCs w:val="24"/>
        </w:rPr>
      </w:pPr>
    </w:p>
    <w:p w14:paraId="1AF015D5" w14:textId="77777777" w:rsidR="00E832ED" w:rsidRDefault="00E832ED" w:rsidP="00E832ED">
      <w:pPr>
        <w:pStyle w:val="Caption"/>
        <w:keepNext/>
        <w:rPr>
          <w:rFonts w:asciiTheme="minorHAnsi" w:hAnsiTheme="minorHAnsi" w:cstheme="minorHAnsi"/>
          <w:bCs w:val="0"/>
          <w:i/>
          <w:sz w:val="24"/>
          <w:szCs w:val="24"/>
        </w:rPr>
      </w:pPr>
    </w:p>
    <w:p w14:paraId="2F59325F" w14:textId="77777777" w:rsidR="00E832ED" w:rsidRDefault="00E832ED" w:rsidP="00E832ED">
      <w:pPr>
        <w:pStyle w:val="Caption"/>
        <w:keepNext/>
        <w:rPr>
          <w:rFonts w:asciiTheme="minorHAnsi" w:hAnsiTheme="minorHAnsi" w:cstheme="minorHAnsi"/>
          <w:bCs w:val="0"/>
          <w:i/>
          <w:sz w:val="24"/>
          <w:szCs w:val="24"/>
        </w:rPr>
      </w:pPr>
    </w:p>
    <w:p w14:paraId="4DA63430" w14:textId="77777777" w:rsidR="00E832ED" w:rsidRDefault="00E832ED" w:rsidP="00E832ED">
      <w:pPr>
        <w:pStyle w:val="Caption"/>
        <w:keepNext/>
        <w:rPr>
          <w:rFonts w:asciiTheme="minorHAnsi" w:hAnsiTheme="minorHAnsi" w:cstheme="minorHAnsi"/>
          <w:bCs w:val="0"/>
          <w:i/>
          <w:sz w:val="24"/>
          <w:szCs w:val="24"/>
        </w:rPr>
      </w:pPr>
    </w:p>
    <w:p w14:paraId="61DEB43B" w14:textId="77777777" w:rsidR="00E832ED" w:rsidRDefault="00E832ED" w:rsidP="00E832ED">
      <w:pPr>
        <w:pStyle w:val="Caption"/>
        <w:keepNext/>
        <w:rPr>
          <w:rFonts w:asciiTheme="minorHAnsi" w:hAnsiTheme="minorHAnsi" w:cstheme="minorHAnsi"/>
          <w:bCs w:val="0"/>
          <w:i/>
          <w:sz w:val="24"/>
          <w:szCs w:val="24"/>
        </w:rPr>
      </w:pPr>
    </w:p>
    <w:p w14:paraId="265B1F10" w14:textId="16557B9F" w:rsidR="00E832ED" w:rsidRPr="00E832ED" w:rsidRDefault="00E832ED" w:rsidP="00E832ED">
      <w:pPr>
        <w:pStyle w:val="Caption"/>
        <w:keepNext/>
        <w:rPr>
          <w:rFonts w:asciiTheme="minorHAnsi" w:hAnsiTheme="minorHAnsi" w:cstheme="minorHAnsi"/>
          <w:bCs w:val="0"/>
          <w:i/>
          <w:sz w:val="24"/>
          <w:szCs w:val="24"/>
        </w:rPr>
      </w:pPr>
    </w:p>
    <w:p w14:paraId="7FD73E66" w14:textId="77777777" w:rsidR="008232BD" w:rsidRDefault="008232BD" w:rsidP="008232BD">
      <w:pPr>
        <w:spacing w:line="197" w:lineRule="exact"/>
        <w:rPr>
          <w:sz w:val="18"/>
        </w:rPr>
        <w:sectPr w:rsidR="008232BD" w:rsidSect="00E832ED">
          <w:footerReference w:type="default" r:id="rId9"/>
          <w:pgSz w:w="11910" w:h="16840"/>
          <w:pgMar w:top="1000" w:right="920" w:bottom="740" w:left="840" w:header="0" w:footer="740" w:gutter="0"/>
          <w:pgNumType w:start="1"/>
          <w:cols w:space="720"/>
          <w:docGrid w:linePitch="326"/>
        </w:sectPr>
      </w:pPr>
    </w:p>
    <w:p w14:paraId="25A30A41" w14:textId="77777777" w:rsidR="007A561A" w:rsidRDefault="007A561A" w:rsidP="007A561A">
      <w:pPr>
        <w:pStyle w:val="Caption"/>
        <w:keepNext/>
        <w:rPr>
          <w:rFonts w:asciiTheme="minorHAnsi" w:hAnsiTheme="minorHAnsi" w:cstheme="minorHAnsi"/>
          <w:bCs w:val="0"/>
          <w:i/>
          <w:sz w:val="24"/>
          <w:szCs w:val="24"/>
        </w:rPr>
      </w:pPr>
      <w:bookmarkStart w:id="12" w:name="_Hlk185239722"/>
      <w:r w:rsidRPr="00113688">
        <w:rPr>
          <w:rFonts w:asciiTheme="minorHAnsi" w:hAnsiTheme="minorHAnsi" w:cstheme="minorHAnsi"/>
          <w:bCs w:val="0"/>
          <w:i/>
          <w:sz w:val="24"/>
          <w:szCs w:val="24"/>
        </w:rPr>
        <w:lastRenderedPageBreak/>
        <w:t xml:space="preserve">Tabela 8: Usporedba </w:t>
      </w: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Izvršenja </w:t>
      </w:r>
      <w:r w:rsidRPr="00113688">
        <w:rPr>
          <w:rFonts w:asciiTheme="minorHAnsi" w:hAnsiTheme="minorHAnsi" w:cstheme="minorHAnsi"/>
          <w:bCs w:val="0"/>
          <w:i/>
          <w:sz w:val="24"/>
          <w:szCs w:val="24"/>
        </w:rPr>
        <w:t xml:space="preserve">Proračuna za 2023. </w:t>
      </w: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 Proračuna za </w:t>
      </w:r>
      <w:r w:rsidRPr="00113688">
        <w:rPr>
          <w:rFonts w:asciiTheme="minorHAnsi" w:hAnsiTheme="minorHAnsi" w:cstheme="minorHAnsi"/>
          <w:bCs w:val="0"/>
          <w:i/>
          <w:sz w:val="24"/>
          <w:szCs w:val="24"/>
        </w:rPr>
        <w:t xml:space="preserve"> 2024. godinu</w:t>
      </w: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 i 2025. godinu </w:t>
      </w:r>
      <w:r w:rsidRPr="00113688">
        <w:rPr>
          <w:rFonts w:asciiTheme="minorHAnsi" w:hAnsiTheme="minorHAnsi" w:cstheme="minorHAnsi"/>
          <w:bCs w:val="0"/>
          <w:i/>
          <w:sz w:val="24"/>
          <w:szCs w:val="24"/>
        </w:rPr>
        <w:t>, te projekcija za 2025. i 2026. godinu po izvorima financiranja</w:t>
      </w:r>
    </w:p>
    <w:tbl>
      <w:tblPr>
        <w:tblW w:w="14883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6058"/>
        <w:gridCol w:w="1967"/>
        <w:gridCol w:w="1591"/>
        <w:gridCol w:w="1537"/>
        <w:gridCol w:w="1557"/>
        <w:gridCol w:w="1419"/>
      </w:tblGrid>
      <w:tr w:rsidR="007A561A" w14:paraId="2114FD38" w14:textId="77777777" w:rsidTr="007A561A">
        <w:trPr>
          <w:trHeight w:val="287"/>
        </w:trPr>
        <w:tc>
          <w:tcPr>
            <w:tcW w:w="754" w:type="dxa"/>
            <w:tcBorders>
              <w:top w:val="single" w:sz="2" w:space="0" w:color="000000"/>
            </w:tcBorders>
            <w:shd w:val="clear" w:color="auto" w:fill="F1F1F1"/>
          </w:tcPr>
          <w:bookmarkEnd w:id="12"/>
          <w:p w14:paraId="05C20DE7" w14:textId="77777777" w:rsidR="007A561A" w:rsidRDefault="007A561A" w:rsidP="003311E7">
            <w:pPr>
              <w:pStyle w:val="TableParagraph"/>
              <w:spacing w:before="80" w:line="186" w:lineRule="exact"/>
              <w:ind w:left="15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</w:p>
        </w:tc>
        <w:tc>
          <w:tcPr>
            <w:tcW w:w="6058" w:type="dxa"/>
            <w:tcBorders>
              <w:top w:val="single" w:sz="2" w:space="0" w:color="000000"/>
            </w:tcBorders>
            <w:shd w:val="clear" w:color="auto" w:fill="F1F1F1"/>
          </w:tcPr>
          <w:p w14:paraId="009BFBC9" w14:textId="77777777" w:rsidR="007A561A" w:rsidRDefault="007A561A" w:rsidP="003311E7">
            <w:pPr>
              <w:pStyle w:val="TableParagraph"/>
              <w:spacing w:before="80" w:line="186" w:lineRule="exact"/>
              <w:ind w:left="39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7B170F94" w14:textId="77777777" w:rsidR="007A561A" w:rsidRDefault="007A561A" w:rsidP="003311E7">
            <w:pPr>
              <w:pStyle w:val="TableParagraph"/>
              <w:spacing w:before="74" w:line="193" w:lineRule="exact"/>
              <w:ind w:left="2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91" w:type="dxa"/>
            <w:tcBorders>
              <w:top w:val="single" w:sz="2" w:space="0" w:color="000000"/>
            </w:tcBorders>
            <w:shd w:val="clear" w:color="auto" w:fill="F1F1F1"/>
          </w:tcPr>
          <w:p w14:paraId="3EBD9E7F" w14:textId="77777777" w:rsidR="007A561A" w:rsidRDefault="007A561A" w:rsidP="003311E7">
            <w:pPr>
              <w:pStyle w:val="TableParagraph"/>
              <w:spacing w:before="74" w:line="193" w:lineRule="exact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Tekući </w:t>
            </w:r>
            <w:r>
              <w:rPr>
                <w:b/>
                <w:spacing w:val="-4"/>
                <w:sz w:val="16"/>
              </w:rPr>
              <w:t>plan</w:t>
            </w:r>
          </w:p>
        </w:tc>
        <w:tc>
          <w:tcPr>
            <w:tcW w:w="1537" w:type="dxa"/>
            <w:tcBorders>
              <w:top w:val="single" w:sz="2" w:space="0" w:color="000000"/>
            </w:tcBorders>
            <w:shd w:val="clear" w:color="auto" w:fill="F1F1F1"/>
          </w:tcPr>
          <w:p w14:paraId="0B764B93" w14:textId="77777777" w:rsidR="007A561A" w:rsidRDefault="007A561A" w:rsidP="003311E7">
            <w:pPr>
              <w:pStyle w:val="TableParagraph"/>
              <w:spacing w:before="74" w:line="193" w:lineRule="exact"/>
              <w:ind w:left="4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F1F1F1"/>
          </w:tcPr>
          <w:p w14:paraId="543E0D49" w14:textId="77777777" w:rsidR="007A561A" w:rsidRDefault="007A561A" w:rsidP="003311E7">
            <w:pPr>
              <w:pStyle w:val="TableParagraph"/>
              <w:spacing w:before="74" w:line="193" w:lineRule="exact"/>
              <w:ind w:left="2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</w:p>
        </w:tc>
        <w:tc>
          <w:tcPr>
            <w:tcW w:w="1419" w:type="dxa"/>
            <w:tcBorders>
              <w:top w:val="single" w:sz="2" w:space="0" w:color="000000"/>
            </w:tcBorders>
            <w:shd w:val="clear" w:color="auto" w:fill="F1F1F1"/>
          </w:tcPr>
          <w:p w14:paraId="6B907CEA" w14:textId="77777777" w:rsidR="007A561A" w:rsidRDefault="007A561A" w:rsidP="003311E7">
            <w:pPr>
              <w:pStyle w:val="TableParagraph"/>
              <w:spacing w:before="74" w:line="193" w:lineRule="exact"/>
              <w:ind w:left="2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</w:p>
        </w:tc>
      </w:tr>
      <w:tr w:rsidR="007A561A" w14:paraId="1BCA67CA" w14:textId="77777777" w:rsidTr="007A561A">
        <w:trPr>
          <w:trHeight w:val="280"/>
        </w:trPr>
        <w:tc>
          <w:tcPr>
            <w:tcW w:w="754" w:type="dxa"/>
            <w:tcBorders>
              <w:bottom w:val="single" w:sz="2" w:space="0" w:color="000000"/>
            </w:tcBorders>
            <w:shd w:val="clear" w:color="auto" w:fill="F1F1F1"/>
          </w:tcPr>
          <w:p w14:paraId="3D430983" w14:textId="77777777" w:rsidR="007A561A" w:rsidRDefault="007A561A" w:rsidP="003311E7">
            <w:pPr>
              <w:pStyle w:val="TableParagraph"/>
              <w:spacing w:line="18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6058" w:type="dxa"/>
            <w:tcBorders>
              <w:bottom w:val="single" w:sz="2" w:space="0" w:color="000000"/>
            </w:tcBorders>
            <w:shd w:val="clear" w:color="auto" w:fill="F1F1F1"/>
          </w:tcPr>
          <w:p w14:paraId="4FD0BAF5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15A13714" w14:textId="77777777" w:rsidR="007A561A" w:rsidRDefault="007A561A" w:rsidP="003311E7">
            <w:pPr>
              <w:pStyle w:val="TableParagraph"/>
              <w:spacing w:line="17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1591" w:type="dxa"/>
            <w:tcBorders>
              <w:bottom w:val="single" w:sz="2" w:space="0" w:color="000000"/>
            </w:tcBorders>
            <w:shd w:val="clear" w:color="auto" w:fill="F1F1F1"/>
          </w:tcPr>
          <w:p w14:paraId="64CAA738" w14:textId="77777777" w:rsidR="007A561A" w:rsidRDefault="007A561A" w:rsidP="003311E7">
            <w:pPr>
              <w:pStyle w:val="TableParagraph"/>
              <w:spacing w:line="177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537" w:type="dxa"/>
            <w:tcBorders>
              <w:bottom w:val="single" w:sz="2" w:space="0" w:color="000000"/>
            </w:tcBorders>
            <w:shd w:val="clear" w:color="auto" w:fill="F1F1F1"/>
          </w:tcPr>
          <w:p w14:paraId="4D7E0EF2" w14:textId="77777777" w:rsidR="007A561A" w:rsidRDefault="007A561A" w:rsidP="003311E7">
            <w:pPr>
              <w:pStyle w:val="TableParagraph"/>
              <w:spacing w:line="177" w:lineRule="exact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  <w:shd w:val="clear" w:color="auto" w:fill="F1F1F1"/>
          </w:tcPr>
          <w:p w14:paraId="78104090" w14:textId="77777777" w:rsidR="007A561A" w:rsidRDefault="007A561A" w:rsidP="003311E7">
            <w:pPr>
              <w:pStyle w:val="TableParagraph"/>
              <w:spacing w:line="177" w:lineRule="exact"/>
              <w:ind w:left="4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419" w:type="dxa"/>
            <w:tcBorders>
              <w:bottom w:val="single" w:sz="2" w:space="0" w:color="000000"/>
            </w:tcBorders>
            <w:shd w:val="clear" w:color="auto" w:fill="F1F1F1"/>
          </w:tcPr>
          <w:p w14:paraId="2289CEAC" w14:textId="77777777" w:rsidR="007A561A" w:rsidRDefault="007A561A" w:rsidP="003311E7">
            <w:pPr>
              <w:pStyle w:val="TableParagraph"/>
              <w:spacing w:line="177" w:lineRule="exact"/>
              <w:ind w:left="4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2027</w:t>
            </w:r>
          </w:p>
        </w:tc>
      </w:tr>
      <w:tr w:rsidR="007A561A" w14:paraId="747E7AAC" w14:textId="77777777" w:rsidTr="007A561A">
        <w:trPr>
          <w:trHeight w:val="276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3EFC78EA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76B77C40" w14:textId="77777777" w:rsidR="007A561A" w:rsidRDefault="007A561A" w:rsidP="003311E7">
            <w:pPr>
              <w:pStyle w:val="TableParagraph"/>
              <w:spacing w:before="16" w:line="240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Opći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primici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78269BE2" w14:textId="77777777" w:rsidR="007A561A" w:rsidRDefault="007A561A" w:rsidP="003311E7">
            <w:pPr>
              <w:pStyle w:val="TableParagraph"/>
              <w:spacing w:before="16" w:line="240" w:lineRule="exact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641.989,12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7C371805" w14:textId="77777777" w:rsidR="007A561A" w:rsidRDefault="007A561A" w:rsidP="003311E7">
            <w:pPr>
              <w:pStyle w:val="TableParagraph"/>
              <w:spacing w:before="16" w:line="240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1.026.400,00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68A17FCF" w14:textId="77777777" w:rsidR="007A561A" w:rsidRDefault="007A561A" w:rsidP="003311E7">
            <w:pPr>
              <w:pStyle w:val="TableParagraph"/>
              <w:spacing w:before="16" w:line="240" w:lineRule="exact"/>
              <w:ind w:righ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6B11C1E" w14:textId="77777777" w:rsidR="007A561A" w:rsidRDefault="007A561A" w:rsidP="003311E7">
            <w:pPr>
              <w:pStyle w:val="TableParagraph"/>
              <w:spacing w:before="16" w:line="240" w:lineRule="exact"/>
              <w:ind w:righ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950.000,00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23905E4D" w14:textId="77777777" w:rsidR="007A561A" w:rsidRDefault="007A561A" w:rsidP="003311E7">
            <w:pPr>
              <w:pStyle w:val="TableParagraph"/>
              <w:spacing w:before="16" w:line="240" w:lineRule="exact"/>
              <w:ind w:righ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995.400,00</w:t>
            </w:r>
          </w:p>
        </w:tc>
      </w:tr>
      <w:tr w:rsidR="007A561A" w14:paraId="55EC7CF2" w14:textId="77777777" w:rsidTr="007A561A">
        <w:trPr>
          <w:trHeight w:val="267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33351C5C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178DC346" w14:textId="77777777" w:rsidR="007A561A" w:rsidRDefault="007A561A" w:rsidP="003311E7">
            <w:pPr>
              <w:pStyle w:val="TableParagraph"/>
              <w:spacing w:before="17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348923B4" w14:textId="77777777" w:rsidR="007A561A" w:rsidRDefault="007A561A" w:rsidP="003311E7">
            <w:pPr>
              <w:pStyle w:val="TableParagraph"/>
              <w:spacing w:before="17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641.989,12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0C2B90FA" w14:textId="77777777" w:rsidR="007A561A" w:rsidRDefault="007A561A" w:rsidP="003311E7">
            <w:pPr>
              <w:pStyle w:val="TableParagraph"/>
              <w:spacing w:before="17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1.026.400,00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7E657F76" w14:textId="77777777" w:rsidR="007A561A" w:rsidRDefault="007A561A" w:rsidP="003311E7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998.000,00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6D7DE5C" w14:textId="77777777" w:rsidR="007A561A" w:rsidRDefault="007A561A" w:rsidP="003311E7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950.000,00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727A3913" w14:textId="77777777" w:rsidR="007A561A" w:rsidRDefault="007A561A" w:rsidP="003311E7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995.400,00</w:t>
            </w:r>
          </w:p>
        </w:tc>
      </w:tr>
      <w:tr w:rsidR="007A561A" w14:paraId="17EC3B5D" w14:textId="77777777" w:rsidTr="007A561A">
        <w:trPr>
          <w:trHeight w:val="279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6C82313E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59A815DA" w14:textId="77777777" w:rsidR="007A561A" w:rsidRDefault="007A561A" w:rsidP="003311E7">
            <w:pPr>
              <w:pStyle w:val="TableParagraph"/>
              <w:spacing w:before="16" w:line="243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posebne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205B2FA1" w14:textId="77777777" w:rsidR="007A561A" w:rsidRDefault="007A561A" w:rsidP="003311E7">
            <w:pPr>
              <w:pStyle w:val="TableParagraph"/>
              <w:spacing w:before="16" w:line="243" w:lineRule="exact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268.917,12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653EE863" w14:textId="77777777" w:rsidR="007A561A" w:rsidRDefault="007A561A" w:rsidP="003311E7">
            <w:pPr>
              <w:pStyle w:val="TableParagraph"/>
              <w:spacing w:before="16" w:line="243" w:lineRule="exact"/>
              <w:ind w:righ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520.300,00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396600F2" w14:textId="77777777" w:rsidR="007A561A" w:rsidRDefault="007A561A" w:rsidP="003311E7">
            <w:pPr>
              <w:pStyle w:val="TableParagraph"/>
              <w:spacing w:before="16" w:line="243" w:lineRule="exact"/>
              <w:ind w:right="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93F1BBC" w14:textId="77777777" w:rsidR="007A561A" w:rsidRDefault="007A561A" w:rsidP="003311E7">
            <w:pPr>
              <w:pStyle w:val="TableParagraph"/>
              <w:spacing w:before="16" w:line="243" w:lineRule="exact"/>
              <w:ind w:righ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505.000,00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2517AA47" w14:textId="77777777" w:rsidR="007A561A" w:rsidRDefault="007A561A" w:rsidP="003311E7">
            <w:pPr>
              <w:pStyle w:val="TableParagraph"/>
              <w:spacing w:before="16" w:line="243" w:lineRule="exact"/>
              <w:ind w:righ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518.000,00</w:t>
            </w:r>
          </w:p>
        </w:tc>
      </w:tr>
      <w:tr w:rsidR="007A561A" w14:paraId="1FF24ED5" w14:textId="77777777" w:rsidTr="007A561A">
        <w:trPr>
          <w:trHeight w:val="264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5CAE22E5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1F7D894E" w14:textId="77777777" w:rsidR="007A561A" w:rsidRDefault="007A561A" w:rsidP="003311E7">
            <w:pPr>
              <w:pStyle w:val="TableParagraph"/>
              <w:spacing w:before="1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2E092E35" w14:textId="77777777" w:rsidR="007A561A" w:rsidRDefault="007A561A" w:rsidP="003311E7">
            <w:pPr>
              <w:pStyle w:val="TableParagraph"/>
              <w:spacing w:before="16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12.755,17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313E7BED" w14:textId="77777777" w:rsidR="007A561A" w:rsidRDefault="007A561A" w:rsidP="003311E7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20.700,00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4524F050" w14:textId="77777777" w:rsidR="007A561A" w:rsidRDefault="007A561A" w:rsidP="003311E7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5241643" w14:textId="77777777" w:rsidR="007A561A" w:rsidRDefault="007A561A" w:rsidP="003311E7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4476E314" w14:textId="77777777" w:rsidR="007A561A" w:rsidRDefault="007A561A" w:rsidP="003311E7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  <w:tr w:rsidR="007A561A" w14:paraId="793DAAD7" w14:textId="77777777" w:rsidTr="007A561A">
        <w:trPr>
          <w:trHeight w:val="267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2DC70FAE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48B158EE" w14:textId="77777777" w:rsidR="007A561A" w:rsidRDefault="007A561A" w:rsidP="003311E7">
            <w:pPr>
              <w:pStyle w:val="TableParagraph"/>
              <w:spacing w:before="17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56AD90AE" w14:textId="77777777" w:rsidR="007A561A" w:rsidRDefault="007A561A" w:rsidP="003311E7">
            <w:pPr>
              <w:pStyle w:val="TableParagraph"/>
              <w:spacing w:before="17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33.311,75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5B944477" w14:textId="77777777" w:rsidR="007A561A" w:rsidRDefault="007A561A" w:rsidP="003311E7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62138097" w14:textId="77777777" w:rsidR="007A561A" w:rsidRDefault="007A561A" w:rsidP="003311E7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1390842" w14:textId="77777777" w:rsidR="007A561A" w:rsidRDefault="007A561A" w:rsidP="003311E7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105.000,00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23FE98EE" w14:textId="77777777" w:rsidR="007A561A" w:rsidRDefault="007A561A" w:rsidP="003311E7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105.000,00</w:t>
            </w:r>
          </w:p>
        </w:tc>
      </w:tr>
      <w:tr w:rsidR="007A561A" w14:paraId="5D0BC21C" w14:textId="77777777" w:rsidTr="007A561A">
        <w:trPr>
          <w:trHeight w:val="266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4DCFE5C7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3BAEDDE2" w14:textId="77777777" w:rsidR="007A561A" w:rsidRDefault="007A561A" w:rsidP="003311E7">
            <w:pPr>
              <w:pStyle w:val="TableParagraph"/>
              <w:spacing w:before="17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2"/>
                <w:sz w:val="18"/>
              </w:rPr>
              <w:t xml:space="preserve"> naknada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3E82F1BB" w14:textId="77777777" w:rsidR="007A561A" w:rsidRDefault="007A561A" w:rsidP="003311E7">
            <w:pPr>
              <w:pStyle w:val="TableParagraph"/>
              <w:spacing w:before="17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44.670,83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4080697A" w14:textId="77777777" w:rsidR="007A561A" w:rsidRDefault="007A561A" w:rsidP="003311E7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195B3F4B" w14:textId="77777777" w:rsidR="007A561A" w:rsidRDefault="007A561A" w:rsidP="003311E7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75.000,00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C97EF25" w14:textId="77777777" w:rsidR="007A561A" w:rsidRDefault="007A561A" w:rsidP="003311E7">
            <w:pPr>
              <w:pStyle w:val="TableParagraph"/>
              <w:spacing w:before="17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4BBE428C" w14:textId="77777777" w:rsidR="007A561A" w:rsidRDefault="007A561A" w:rsidP="003311E7">
            <w:pPr>
              <w:pStyle w:val="TableParagraph"/>
              <w:spacing w:before="17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95.000,00</w:t>
            </w:r>
          </w:p>
        </w:tc>
      </w:tr>
      <w:tr w:rsidR="007A561A" w14:paraId="66B5B70E" w14:textId="77777777" w:rsidTr="007A561A">
        <w:trPr>
          <w:trHeight w:val="267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2722906E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740B80C8" w14:textId="77777777" w:rsidR="007A561A" w:rsidRDefault="007A561A" w:rsidP="003311E7">
            <w:pPr>
              <w:pStyle w:val="TableParagraph"/>
              <w:spacing w:before="1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78587B07" w14:textId="77777777" w:rsidR="007A561A" w:rsidRDefault="007A561A" w:rsidP="003311E7">
            <w:pPr>
              <w:pStyle w:val="TableParagraph"/>
              <w:spacing w:before="16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178.179,37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7574BDD7" w14:textId="77777777" w:rsidR="007A561A" w:rsidRDefault="007A561A" w:rsidP="003311E7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359.600,00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1AA3DC84" w14:textId="77777777" w:rsidR="007A561A" w:rsidRDefault="007A561A" w:rsidP="003311E7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400.000,00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B4F6DBA" w14:textId="77777777" w:rsidR="007A561A" w:rsidRDefault="007A561A" w:rsidP="003311E7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312.000,00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51312DC5" w14:textId="77777777" w:rsidR="007A561A" w:rsidRDefault="007A561A" w:rsidP="003311E7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310.000,00</w:t>
            </w:r>
          </w:p>
        </w:tc>
      </w:tr>
      <w:tr w:rsidR="007A561A" w14:paraId="5413CC9A" w14:textId="77777777" w:rsidTr="007A561A">
        <w:trPr>
          <w:trHeight w:val="264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643C81C7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004BAC81" w14:textId="77777777" w:rsidR="007A561A" w:rsidRDefault="007A561A" w:rsidP="003311E7">
            <w:pPr>
              <w:pStyle w:val="TableParagraph"/>
              <w:spacing w:before="1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Turistička</w:t>
            </w:r>
            <w:r>
              <w:rPr>
                <w:spacing w:val="-2"/>
                <w:sz w:val="18"/>
              </w:rPr>
              <w:t xml:space="preserve"> pristojba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722571FB" w14:textId="77777777" w:rsidR="007A561A" w:rsidRDefault="007A561A" w:rsidP="003311E7">
            <w:pPr>
              <w:pStyle w:val="TableParagraph"/>
              <w:spacing w:before="16"/>
              <w:ind w:right="2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21928EF7" w14:textId="77777777" w:rsidR="007A561A" w:rsidRDefault="007A561A" w:rsidP="003311E7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0E83676F" w14:textId="77777777" w:rsidR="007A561A" w:rsidRDefault="007A561A" w:rsidP="003311E7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223CEA9" w14:textId="77777777" w:rsidR="007A561A" w:rsidRDefault="007A561A" w:rsidP="003311E7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12BC1239" w14:textId="77777777" w:rsidR="007A561A" w:rsidRDefault="007A561A" w:rsidP="003311E7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7A561A" w14:paraId="6623480E" w14:textId="77777777" w:rsidTr="007A561A">
        <w:trPr>
          <w:trHeight w:val="279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169D1D1E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2472D454" w14:textId="77777777" w:rsidR="007A561A" w:rsidRDefault="007A561A" w:rsidP="003311E7">
            <w:pPr>
              <w:pStyle w:val="TableParagraph"/>
              <w:spacing w:before="18" w:line="242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6448587B" w14:textId="77777777" w:rsidR="007A561A" w:rsidRDefault="007A561A" w:rsidP="003311E7">
            <w:pPr>
              <w:pStyle w:val="TableParagraph"/>
              <w:spacing w:before="18" w:line="242" w:lineRule="exact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372.654,90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467748D7" w14:textId="77777777" w:rsidR="007A561A" w:rsidRDefault="007A561A" w:rsidP="003311E7">
            <w:pPr>
              <w:pStyle w:val="TableParagraph"/>
              <w:spacing w:before="18" w:line="242" w:lineRule="exac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1.036.000,00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693237FF" w14:textId="77777777" w:rsidR="007A561A" w:rsidRDefault="007A561A" w:rsidP="003311E7">
            <w:pPr>
              <w:pStyle w:val="TableParagraph"/>
              <w:spacing w:before="18" w:line="242" w:lineRule="exact"/>
              <w:ind w:righ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2.701.600,00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69B0DF3" w14:textId="77777777" w:rsidR="007A561A" w:rsidRDefault="007A561A" w:rsidP="003311E7">
            <w:pPr>
              <w:pStyle w:val="TableParagraph"/>
              <w:spacing w:before="18" w:line="242" w:lineRule="exact"/>
              <w:ind w:righ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783.500,00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4572F4B9" w14:textId="77777777" w:rsidR="007A561A" w:rsidRDefault="007A561A" w:rsidP="003311E7">
            <w:pPr>
              <w:pStyle w:val="TableParagraph"/>
              <w:spacing w:before="18" w:line="242" w:lineRule="exact"/>
              <w:ind w:righ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733.500,00</w:t>
            </w:r>
          </w:p>
        </w:tc>
      </w:tr>
      <w:tr w:rsidR="007A561A" w14:paraId="122E4715" w14:textId="77777777" w:rsidTr="007A561A">
        <w:trPr>
          <w:trHeight w:val="265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72901BAC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1D82867B" w14:textId="77777777" w:rsidR="007A561A" w:rsidRDefault="007A561A" w:rsidP="003311E7">
            <w:pPr>
              <w:pStyle w:val="TableParagraph"/>
              <w:spacing w:before="1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336DCCDD" w14:textId="77777777" w:rsidR="007A561A" w:rsidRDefault="007A561A" w:rsidP="003311E7">
            <w:pPr>
              <w:pStyle w:val="TableParagraph"/>
              <w:spacing w:before="15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343.921,60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16590C42" w14:textId="77777777" w:rsidR="007A561A" w:rsidRDefault="007A561A" w:rsidP="003311E7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879.300,00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71380EE0" w14:textId="77777777" w:rsidR="007A561A" w:rsidRDefault="007A561A" w:rsidP="003311E7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1.429.000,00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E9F8B7C" w14:textId="77777777" w:rsidR="007A561A" w:rsidRDefault="007A561A" w:rsidP="003311E7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755.500,00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19B6BAF0" w14:textId="77777777" w:rsidR="007A561A" w:rsidRDefault="007A561A" w:rsidP="003311E7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705.500,00</w:t>
            </w:r>
          </w:p>
        </w:tc>
      </w:tr>
      <w:tr w:rsidR="007A561A" w14:paraId="47D9213D" w14:textId="77777777" w:rsidTr="007A561A">
        <w:trPr>
          <w:trHeight w:val="265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1469A575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33FD2F27" w14:textId="77777777" w:rsidR="007A561A" w:rsidRDefault="007A561A" w:rsidP="003311E7">
            <w:pPr>
              <w:pStyle w:val="TableParagraph"/>
              <w:spacing w:before="17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Pomoći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1306C71C" w14:textId="77777777" w:rsidR="007A561A" w:rsidRDefault="007A561A" w:rsidP="003311E7">
            <w:pPr>
              <w:pStyle w:val="TableParagraph"/>
              <w:spacing w:before="17"/>
              <w:ind w:right="2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06112BC8" w14:textId="77777777" w:rsidR="007A561A" w:rsidRDefault="007A561A" w:rsidP="003311E7">
            <w:pPr>
              <w:pStyle w:val="TableParagraph"/>
              <w:spacing w:before="17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133.000,00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5BC94A62" w14:textId="77777777" w:rsidR="007A561A" w:rsidRDefault="007A561A" w:rsidP="003311E7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1.000.000,00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4376A51" w14:textId="77777777" w:rsidR="007A561A" w:rsidRDefault="007A561A" w:rsidP="003311E7">
            <w:pPr>
              <w:pStyle w:val="TableParagraph"/>
              <w:spacing w:before="17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6CF681A9" w14:textId="77777777" w:rsidR="007A561A" w:rsidRDefault="007A561A" w:rsidP="003311E7">
            <w:pPr>
              <w:pStyle w:val="TableParagraph"/>
              <w:spacing w:before="17"/>
              <w:ind w:right="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7A561A" w14:paraId="6F5C47C0" w14:textId="77777777" w:rsidTr="007A561A">
        <w:trPr>
          <w:trHeight w:val="265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6FDCE9EA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09069E29" w14:textId="77777777" w:rsidR="007A561A" w:rsidRDefault="007A561A" w:rsidP="003311E7">
            <w:pPr>
              <w:pStyle w:val="TableParagraph"/>
              <w:spacing w:before="1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HZMO-a,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HZZZO-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5DEE50F3" w14:textId="77777777" w:rsidR="007A561A" w:rsidRDefault="007A561A" w:rsidP="003311E7">
            <w:pPr>
              <w:pStyle w:val="TableParagraph"/>
              <w:spacing w:before="16"/>
              <w:ind w:right="2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1AA4741D" w14:textId="77777777" w:rsidR="007A561A" w:rsidRDefault="007A561A" w:rsidP="003311E7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32073D59" w14:textId="77777777" w:rsidR="007A561A" w:rsidRDefault="007A561A" w:rsidP="003311E7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AC95DBE" w14:textId="77777777" w:rsidR="007A561A" w:rsidRDefault="007A561A" w:rsidP="003311E7">
            <w:pPr>
              <w:pStyle w:val="TableParagraph"/>
              <w:spacing w:before="16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7A1E16C4" w14:textId="77777777" w:rsidR="007A561A" w:rsidRDefault="007A561A" w:rsidP="003311E7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</w:tr>
      <w:tr w:rsidR="007A561A" w14:paraId="076DF143" w14:textId="77777777" w:rsidTr="007A561A">
        <w:trPr>
          <w:trHeight w:val="267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423975FA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316FE0F2" w14:textId="77777777" w:rsidR="007A561A" w:rsidRDefault="007A561A" w:rsidP="003311E7">
            <w:pPr>
              <w:pStyle w:val="TableParagraph"/>
              <w:spacing w:before="18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2C1577AF" w14:textId="77777777" w:rsidR="007A561A" w:rsidRDefault="007A561A" w:rsidP="003311E7">
            <w:pPr>
              <w:pStyle w:val="TableParagraph"/>
              <w:spacing w:before="18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28.733,30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4E9D5143" w14:textId="77777777" w:rsidR="007A561A" w:rsidRDefault="007A561A" w:rsidP="003311E7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13.700,00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04434545" w14:textId="77777777" w:rsidR="007A561A" w:rsidRDefault="007A561A" w:rsidP="003311E7">
            <w:pPr>
              <w:pStyle w:val="TableParagraph"/>
              <w:spacing w:before="18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254.600,00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3C517F3" w14:textId="77777777" w:rsidR="007A561A" w:rsidRDefault="007A561A" w:rsidP="003311E7">
            <w:pPr>
              <w:pStyle w:val="TableParagraph"/>
              <w:spacing w:before="18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5B347B60" w14:textId="77777777" w:rsidR="007A561A" w:rsidRDefault="007A561A" w:rsidP="003311E7">
            <w:pPr>
              <w:pStyle w:val="TableParagraph"/>
              <w:spacing w:before="18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</w:tr>
      <w:tr w:rsidR="007A561A" w14:paraId="7F87D78D" w14:textId="77777777" w:rsidTr="007A561A">
        <w:trPr>
          <w:trHeight w:val="276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1FCD5396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230C5678" w14:textId="77777777" w:rsidR="007A561A" w:rsidRDefault="007A561A" w:rsidP="003311E7">
            <w:pPr>
              <w:pStyle w:val="TableParagraph"/>
              <w:spacing w:before="16" w:line="240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2B5DFD2E" w14:textId="77777777" w:rsidR="007A561A" w:rsidRDefault="007A561A" w:rsidP="003311E7">
            <w:pPr>
              <w:pStyle w:val="TableParagraph"/>
              <w:spacing w:before="16" w:line="240" w:lineRule="exact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217.566,93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4FC6A168" w14:textId="77777777" w:rsidR="007A561A" w:rsidRDefault="007A561A" w:rsidP="003311E7">
            <w:pPr>
              <w:pStyle w:val="TableParagraph"/>
              <w:spacing w:before="16" w:line="240" w:lineRule="exact"/>
              <w:ind w:righ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269.000,00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122AE881" w14:textId="77777777" w:rsidR="007A561A" w:rsidRDefault="007A561A" w:rsidP="003311E7">
            <w:pPr>
              <w:pStyle w:val="TableParagraph"/>
              <w:spacing w:before="16" w:line="240" w:lineRule="exact"/>
              <w:ind w:right="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326488D" w14:textId="77777777" w:rsidR="007A561A" w:rsidRDefault="007A561A" w:rsidP="003311E7">
            <w:pPr>
              <w:pStyle w:val="TableParagraph"/>
              <w:spacing w:before="16" w:line="240" w:lineRule="exact"/>
              <w:ind w:righ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194.000,00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3EB9F8BA" w14:textId="77777777" w:rsidR="007A561A" w:rsidRDefault="007A561A" w:rsidP="003311E7">
            <w:pPr>
              <w:pStyle w:val="TableParagraph"/>
              <w:spacing w:before="16" w:line="240" w:lineRule="exact"/>
              <w:ind w:righ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119.000,00</w:t>
            </w:r>
          </w:p>
        </w:tc>
      </w:tr>
      <w:tr w:rsidR="007A561A" w14:paraId="0D68AAE3" w14:textId="77777777" w:rsidTr="007A561A">
        <w:trPr>
          <w:trHeight w:val="267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19653037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59F76859" w14:textId="77777777" w:rsidR="007A561A" w:rsidRDefault="007A561A" w:rsidP="003311E7">
            <w:pPr>
              <w:pStyle w:val="TableParagraph"/>
              <w:spacing w:before="17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036B0B48" w14:textId="77777777" w:rsidR="007A561A" w:rsidRDefault="007A561A" w:rsidP="003311E7">
            <w:pPr>
              <w:pStyle w:val="TableParagraph"/>
              <w:spacing w:before="17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217.566,93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3C9C80AE" w14:textId="77777777" w:rsidR="007A561A" w:rsidRDefault="007A561A" w:rsidP="003311E7">
            <w:pPr>
              <w:pStyle w:val="TableParagraph"/>
              <w:spacing w:before="17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269.000,00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5B015D8A" w14:textId="77777777" w:rsidR="007A561A" w:rsidRDefault="007A561A" w:rsidP="003311E7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389.000,00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E6E582A" w14:textId="77777777" w:rsidR="007A561A" w:rsidRDefault="007A561A" w:rsidP="003311E7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189.000,00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4A3925B7" w14:textId="77777777" w:rsidR="007A561A" w:rsidRDefault="007A561A" w:rsidP="003311E7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114.000,00</w:t>
            </w:r>
          </w:p>
        </w:tc>
      </w:tr>
      <w:tr w:rsidR="007A561A" w14:paraId="14D83C8F" w14:textId="77777777" w:rsidTr="007A561A">
        <w:trPr>
          <w:trHeight w:val="266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03706BEF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0AE95C69" w14:textId="77777777" w:rsidR="007A561A" w:rsidRDefault="007A561A" w:rsidP="003311E7">
            <w:pPr>
              <w:pStyle w:val="TableParagraph"/>
              <w:spacing w:before="17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73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osiguranja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358ADE8B" w14:textId="77777777" w:rsidR="007A561A" w:rsidRDefault="007A561A" w:rsidP="003311E7">
            <w:pPr>
              <w:pStyle w:val="TableParagraph"/>
              <w:spacing w:before="17"/>
              <w:ind w:right="2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2B884F64" w14:textId="77777777" w:rsidR="007A561A" w:rsidRDefault="007A561A" w:rsidP="003311E7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275A8174" w14:textId="77777777" w:rsidR="007A561A" w:rsidRDefault="007A561A" w:rsidP="003311E7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624F59D" w14:textId="77777777" w:rsidR="007A561A" w:rsidRDefault="007A561A" w:rsidP="003311E7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62EF63E5" w14:textId="77777777" w:rsidR="007A561A" w:rsidRDefault="007A561A" w:rsidP="003311E7">
            <w:pPr>
              <w:pStyle w:val="TableParagraph"/>
              <w:spacing w:before="17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7A561A" w14:paraId="63ECAFE3" w14:textId="77777777" w:rsidTr="007A561A">
        <w:trPr>
          <w:trHeight w:val="275"/>
        </w:trPr>
        <w:tc>
          <w:tcPr>
            <w:tcW w:w="754" w:type="dxa"/>
            <w:tcBorders>
              <w:top w:val="single" w:sz="2" w:space="0" w:color="000000"/>
              <w:bottom w:val="single" w:sz="2" w:space="0" w:color="000000"/>
            </w:tcBorders>
          </w:tcPr>
          <w:p w14:paraId="4697F0CC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4DFD9A73" w14:textId="77777777" w:rsidR="007A561A" w:rsidRDefault="007A561A" w:rsidP="003311E7">
            <w:pPr>
              <w:pStyle w:val="TableParagraph"/>
              <w:spacing w:before="16" w:line="240" w:lineRule="exact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Namjenski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151B0D8A" w14:textId="77777777" w:rsidR="007A561A" w:rsidRDefault="007A561A" w:rsidP="003311E7">
            <w:pPr>
              <w:pStyle w:val="TableParagraph"/>
              <w:spacing w:before="16" w:line="240" w:lineRule="exact"/>
              <w:ind w:right="2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49E31FDA" w14:textId="77777777" w:rsidR="007A561A" w:rsidRDefault="007A561A" w:rsidP="003311E7">
            <w:pPr>
              <w:pStyle w:val="TableParagraph"/>
              <w:spacing w:before="16" w:line="240" w:lineRule="exact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80.000,00</w:t>
            </w: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 w14:paraId="2949DB4B" w14:textId="77777777" w:rsidR="007A561A" w:rsidRDefault="007A561A" w:rsidP="003311E7">
            <w:pPr>
              <w:pStyle w:val="TableParagraph"/>
              <w:spacing w:before="16" w:line="240" w:lineRule="exact"/>
              <w:ind w:right="2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16E91B5" w14:textId="77777777" w:rsidR="007A561A" w:rsidRDefault="007A561A" w:rsidP="003311E7">
            <w:pPr>
              <w:pStyle w:val="TableParagraph"/>
              <w:spacing w:before="16" w:line="240" w:lineRule="exact"/>
              <w:ind w:right="2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</w:tcBorders>
          </w:tcPr>
          <w:p w14:paraId="59D88ED7" w14:textId="77777777" w:rsidR="007A561A" w:rsidRDefault="007A561A" w:rsidP="003311E7">
            <w:pPr>
              <w:pStyle w:val="TableParagraph"/>
              <w:spacing w:before="16" w:line="240" w:lineRule="exact"/>
              <w:ind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7A561A" w14:paraId="3B2DBA31" w14:textId="77777777" w:rsidTr="007A561A">
        <w:trPr>
          <w:trHeight w:val="233"/>
        </w:trPr>
        <w:tc>
          <w:tcPr>
            <w:tcW w:w="754" w:type="dxa"/>
            <w:tcBorders>
              <w:top w:val="single" w:sz="2" w:space="0" w:color="000000"/>
            </w:tcBorders>
          </w:tcPr>
          <w:p w14:paraId="0A2472E2" w14:textId="77777777" w:rsidR="007A561A" w:rsidRDefault="007A561A" w:rsidP="003311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58" w:type="dxa"/>
            <w:tcBorders>
              <w:top w:val="single" w:sz="2" w:space="0" w:color="000000"/>
            </w:tcBorders>
          </w:tcPr>
          <w:p w14:paraId="3357EC4B" w14:textId="77777777" w:rsidR="007A561A" w:rsidRDefault="007A561A" w:rsidP="003311E7">
            <w:pPr>
              <w:pStyle w:val="TableParagraph"/>
              <w:spacing w:before="17" w:line="19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81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967" w:type="dxa"/>
            <w:tcBorders>
              <w:top w:val="single" w:sz="2" w:space="0" w:color="000000"/>
            </w:tcBorders>
          </w:tcPr>
          <w:p w14:paraId="4F10C8D2" w14:textId="77777777" w:rsidR="007A561A" w:rsidRDefault="007A561A" w:rsidP="003311E7">
            <w:pPr>
              <w:pStyle w:val="TableParagraph"/>
              <w:spacing w:before="17" w:line="197" w:lineRule="exact"/>
              <w:ind w:right="2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1" w:type="dxa"/>
            <w:tcBorders>
              <w:top w:val="single" w:sz="2" w:space="0" w:color="000000"/>
            </w:tcBorders>
          </w:tcPr>
          <w:p w14:paraId="51F4F662" w14:textId="77777777" w:rsidR="007A561A" w:rsidRDefault="007A561A" w:rsidP="003311E7">
            <w:pPr>
              <w:pStyle w:val="TableParagraph"/>
              <w:spacing w:before="17" w:line="197" w:lineRule="exact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14:paraId="3D9CDC20" w14:textId="77777777" w:rsidR="007A561A" w:rsidRDefault="007A561A" w:rsidP="003311E7">
            <w:pPr>
              <w:pStyle w:val="TableParagraph"/>
              <w:spacing w:before="17" w:line="197" w:lineRule="exact"/>
              <w:ind w:right="2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5B59F40" w14:textId="77777777" w:rsidR="007A561A" w:rsidRDefault="007A561A" w:rsidP="003311E7">
            <w:pPr>
              <w:pStyle w:val="TableParagraph"/>
              <w:spacing w:before="17" w:line="197" w:lineRule="exact"/>
              <w:ind w:right="2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9" w:type="dxa"/>
            <w:tcBorders>
              <w:top w:val="single" w:sz="2" w:space="0" w:color="000000"/>
            </w:tcBorders>
          </w:tcPr>
          <w:p w14:paraId="63AB3C1B" w14:textId="77777777" w:rsidR="007A561A" w:rsidRDefault="007A561A" w:rsidP="003311E7">
            <w:pPr>
              <w:pStyle w:val="TableParagraph"/>
              <w:spacing w:before="17" w:line="197" w:lineRule="exact"/>
              <w:ind w:right="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644CB03B" w14:textId="77777777" w:rsidR="007A561A" w:rsidRDefault="007A561A" w:rsidP="007A561A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A91AF5" wp14:editId="5E7C096F">
                <wp:extent cx="9449435" cy="127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9435" cy="1270"/>
                          <a:chOff x="0" y="0"/>
                          <a:chExt cx="9449435" cy="12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44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9435" h="1270">
                                <a:moveTo>
                                  <a:pt x="9449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2"/>
                                </a:lnTo>
                                <a:lnTo>
                                  <a:pt x="9449181" y="1222"/>
                                </a:lnTo>
                                <a:lnTo>
                                  <a:pt x="9449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2B5FD" id="Group 3" o:spid="_x0000_s1026" style="width:744.05pt;height:.1pt;mso-position-horizontal-relative:char;mso-position-vertical-relative:line" coordsize="94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">
                <v:shape id="Graphic 4" o:spid="_x0000_s1027" style="position:absolute;width:94494;height:12;visibility:visible;mso-wrap-style:square;v-text-anchor:top" coordsize="944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" path="m9449181,l,,,1222r9449181,l944918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D11BDBE" w14:textId="7E2F26A1" w:rsidR="007A561A" w:rsidRDefault="007A561A" w:rsidP="007A561A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782DEC2" wp14:editId="52A8A6D8">
                <wp:simplePos x="0" y="0"/>
                <wp:positionH relativeFrom="page">
                  <wp:posOffset>539534</wp:posOffset>
                </wp:positionH>
                <wp:positionV relativeFrom="paragraph">
                  <wp:posOffset>131387</wp:posOffset>
                </wp:positionV>
                <wp:extent cx="9452610" cy="290830"/>
                <wp:effectExtent l="0" t="0" r="0" b="0"/>
                <wp:wrapTopAndBottom/>
                <wp:docPr id="1014573427" name="Group 101457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2610" cy="290830"/>
                          <a:chOff x="0" y="0"/>
                          <a:chExt cx="9452610" cy="290830"/>
                        </a:xfrm>
                      </wpg:grpSpPr>
                      <wps:wsp>
                        <wps:cNvPr id="1516574756" name="Graphic 6"/>
                        <wps:cNvSpPr/>
                        <wps:spPr>
                          <a:xfrm>
                            <a:off x="0" y="2"/>
                            <a:ext cx="94494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9435" h="290830">
                                <a:moveTo>
                                  <a:pt x="9449168" y="0"/>
                                </a:moveTo>
                                <a:lnTo>
                                  <a:pt x="4325785" y="0"/>
                                </a:lnTo>
                                <a:lnTo>
                                  <a:pt x="4324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4324566" y="1219"/>
                                </a:lnTo>
                                <a:lnTo>
                                  <a:pt x="4324566" y="290271"/>
                                </a:lnTo>
                                <a:lnTo>
                                  <a:pt x="4325785" y="290271"/>
                                </a:lnTo>
                                <a:lnTo>
                                  <a:pt x="4325785" y="1219"/>
                                </a:lnTo>
                                <a:lnTo>
                                  <a:pt x="9449168" y="1219"/>
                                </a:lnTo>
                                <a:lnTo>
                                  <a:pt x="9449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029164" name="Textbox 7"/>
                        <wps:cNvSpPr txBox="1"/>
                        <wps:spPr>
                          <a:xfrm>
                            <a:off x="3291166" y="37204"/>
                            <a:ext cx="99695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F66169" w14:textId="77777777" w:rsidR="007A561A" w:rsidRDefault="007A561A" w:rsidP="007A561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UKUPNO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RASHODI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6248109" name="Textbox 8"/>
                        <wps:cNvSpPr txBox="1"/>
                        <wps:spPr>
                          <a:xfrm>
                            <a:off x="4809832" y="38474"/>
                            <a:ext cx="69024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DDEFF7" w14:textId="77777777" w:rsidR="007A561A" w:rsidRDefault="007A561A" w:rsidP="007A561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1.501.128,07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858626" name="Textbox 9"/>
                        <wps:cNvSpPr txBox="1"/>
                        <wps:spPr>
                          <a:xfrm>
                            <a:off x="5798019" y="38474"/>
                            <a:ext cx="69024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A4EA0" w14:textId="77777777" w:rsidR="007A561A" w:rsidRDefault="007A561A" w:rsidP="007A561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2.931.700,00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0750852" name="Textbox 10"/>
                        <wps:cNvSpPr txBox="1"/>
                        <wps:spPr>
                          <a:xfrm>
                            <a:off x="6786333" y="38474"/>
                            <a:ext cx="69024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F6B74D" w14:textId="77777777" w:rsidR="007A561A" w:rsidRDefault="007A561A" w:rsidP="007A561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4.676.600,00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6269363" name="Textbox 11"/>
                        <wps:cNvSpPr txBox="1"/>
                        <wps:spPr>
                          <a:xfrm>
                            <a:off x="7774266" y="38474"/>
                            <a:ext cx="69024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268A4A" w14:textId="77777777" w:rsidR="007A561A" w:rsidRDefault="007A561A" w:rsidP="007A561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2.432.500,00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9146482" name="Textbox 12"/>
                        <wps:cNvSpPr txBox="1"/>
                        <wps:spPr>
                          <a:xfrm>
                            <a:off x="8762453" y="38474"/>
                            <a:ext cx="69024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17786D" w14:textId="77777777" w:rsidR="007A561A" w:rsidRDefault="007A561A" w:rsidP="007A561A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2.365.900,00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2DEC2" id="Group 1014573427" o:spid="_x0000_s1026" style="position:absolute;left:0;text-align:left;margin-left:42.5pt;margin-top:10.35pt;width:744.3pt;height:22.9pt;z-index:-251655168;mso-wrap-distance-left:0;mso-wrap-distance-right:0;mso-position-horizontal-relative:page" coordsize="94526,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">
                <v:shape id="Graphic 6" o:spid="_x0000_s1027" style="position:absolute;width:94494;height:2908;visibility:visible;mso-wrap-style:square;v-text-anchor:top" coordsize="9449435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" path="m9449168,l4325785,r-1219,l,,,1219r4324566,l4324566,290271r1219,l4325785,1219r5123383,l944916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2911;top:372;width:9970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" filled="f" stroked="f">
                  <v:textbox inset="0,0,0,0">
                    <w:txbxContent>
                      <w:p w14:paraId="75F66169" w14:textId="77777777" w:rsidR="007A561A" w:rsidRDefault="007A561A" w:rsidP="007A561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RASHODI</w:t>
                        </w:r>
                      </w:p>
                    </w:txbxContent>
                  </v:textbox>
                </v:shape>
                <v:shape id="Textbox 8" o:spid="_x0000_s1029" type="#_x0000_t202" style="position:absolute;left:48098;top:384;width:690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" filled="f" stroked="f">
                  <v:textbox inset="0,0,0,0">
                    <w:txbxContent>
                      <w:p w14:paraId="19DDEFF7" w14:textId="77777777" w:rsidR="007A561A" w:rsidRDefault="007A561A" w:rsidP="007A561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1.501.128,07</w:t>
                        </w:r>
                      </w:p>
                    </w:txbxContent>
                  </v:textbox>
                </v:shape>
                <v:shape id="Textbox 9" o:spid="_x0000_s1030" type="#_x0000_t202" style="position:absolute;left:57980;top:384;width:690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" filled="f" stroked="f">
                  <v:textbox inset="0,0,0,0">
                    <w:txbxContent>
                      <w:p w14:paraId="562A4EA0" w14:textId="77777777" w:rsidR="007A561A" w:rsidRDefault="007A561A" w:rsidP="007A561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2.931.700,00</w:t>
                        </w:r>
                      </w:p>
                    </w:txbxContent>
                  </v:textbox>
                </v:shape>
                <v:shape id="Textbox 10" o:spid="_x0000_s1031" type="#_x0000_t202" style="position:absolute;left:67863;top:384;width:690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" filled="f" stroked="f">
                  <v:textbox inset="0,0,0,0">
                    <w:txbxContent>
                      <w:p w14:paraId="03F6B74D" w14:textId="77777777" w:rsidR="007A561A" w:rsidRDefault="007A561A" w:rsidP="007A561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4.676.600,00</w:t>
                        </w:r>
                      </w:p>
                    </w:txbxContent>
                  </v:textbox>
                </v:shape>
                <v:shape id="Textbox 11" o:spid="_x0000_s1032" type="#_x0000_t202" style="position:absolute;left:77742;top:384;width:6903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" filled="f" stroked="f">
                  <v:textbox inset="0,0,0,0">
                    <w:txbxContent>
                      <w:p w14:paraId="59268A4A" w14:textId="77777777" w:rsidR="007A561A" w:rsidRDefault="007A561A" w:rsidP="007A561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2.432.500,00</w:t>
                        </w:r>
                      </w:p>
                    </w:txbxContent>
                  </v:textbox>
                </v:shape>
                <v:shape id="Textbox 12" o:spid="_x0000_s1033" type="#_x0000_t202" style="position:absolute;left:87624;top:384;width:690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" filled="f" stroked="f">
                  <v:textbox inset="0,0,0,0">
                    <w:txbxContent>
                      <w:p w14:paraId="6C17786D" w14:textId="77777777" w:rsidR="007A561A" w:rsidRDefault="007A561A" w:rsidP="007A561A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2.365.900,00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E5764">
        <w:rPr>
          <w:sz w:val="13"/>
        </w:rPr>
        <w:t xml:space="preserve"> </w:t>
      </w:r>
    </w:p>
    <w:p w14:paraId="31CC3A24" w14:textId="77777777" w:rsidR="00BE5764" w:rsidRDefault="00BE5764">
      <w:pPr>
        <w:spacing w:after="200" w:line="276" w:lineRule="auto"/>
        <w:rPr>
          <w:rFonts w:asciiTheme="minorHAnsi" w:hAnsiTheme="minorHAnsi" w:cstheme="minorHAnsi"/>
          <w:lang w:eastAsia="en-US"/>
        </w:rPr>
      </w:pPr>
      <w:bookmarkStart w:id="13" w:name="_Toc90893873"/>
      <w:r>
        <w:rPr>
          <w:rFonts w:asciiTheme="minorHAnsi" w:hAnsiTheme="minorHAnsi" w:cstheme="minorHAnsi"/>
          <w:lang w:eastAsia="en-US"/>
        </w:rPr>
        <w:br w:type="page"/>
      </w:r>
    </w:p>
    <w:bookmarkEnd w:id="13"/>
    <w:p w14:paraId="18B3FCE0" w14:textId="77777777" w:rsidR="004319EB" w:rsidRDefault="004319EB" w:rsidP="004319EB">
      <w:pPr>
        <w:spacing w:line="197" w:lineRule="exact"/>
        <w:rPr>
          <w:sz w:val="18"/>
        </w:rPr>
        <w:sectPr w:rsidR="004319EB" w:rsidSect="004319EB">
          <w:footerReference w:type="default" r:id="rId10"/>
          <w:pgSz w:w="16840" w:h="11910" w:orient="landscape"/>
          <w:pgMar w:top="840" w:right="1000" w:bottom="920" w:left="740" w:header="720" w:footer="740" w:gutter="0"/>
          <w:pgNumType w:start="1"/>
          <w:cols w:space="720"/>
        </w:sectPr>
      </w:pPr>
    </w:p>
    <w:p w14:paraId="74987317" w14:textId="77777777" w:rsidR="00E03F1E" w:rsidRPr="00E03F1E" w:rsidRDefault="00E03F1E" w:rsidP="00E03F1E">
      <w:pPr>
        <w:pStyle w:val="SANDRADRUGI"/>
        <w:numPr>
          <w:ilvl w:val="0"/>
          <w:numId w:val="0"/>
        </w:numPr>
        <w:rPr>
          <w:rFonts w:ascii="Calibri" w:hAnsi="Calibri" w:cs="Calibri"/>
        </w:rPr>
      </w:pPr>
      <w:r w:rsidRPr="00E03F1E">
        <w:rPr>
          <w:rFonts w:ascii="Calibri" w:hAnsi="Calibri" w:cs="Calibri"/>
        </w:rPr>
        <w:lastRenderedPageBreak/>
        <w:t>6. RASHODI PRORAČUNA PO FUNKCIJSKOJ KLASIFIKACIJI</w:t>
      </w:r>
    </w:p>
    <w:p w14:paraId="178436B7" w14:textId="77777777" w:rsidR="00E03F1E" w:rsidRPr="0002626D" w:rsidRDefault="00E03F1E" w:rsidP="00E03F1E">
      <w:pPr>
        <w:jc w:val="both"/>
      </w:pPr>
    </w:p>
    <w:p w14:paraId="4633B99C" w14:textId="77777777" w:rsidR="00E03F1E" w:rsidRPr="00E03F1E" w:rsidRDefault="00E03F1E" w:rsidP="00E03F1E">
      <w:pPr>
        <w:jc w:val="both"/>
        <w:rPr>
          <w:rFonts w:asciiTheme="minorHAnsi" w:hAnsiTheme="minorHAnsi" w:cstheme="minorHAnsi"/>
        </w:rPr>
      </w:pPr>
      <w:r w:rsidRPr="00E03F1E">
        <w:rPr>
          <w:rFonts w:asciiTheme="minorHAnsi" w:hAnsiTheme="minorHAnsi" w:cstheme="minorHAnsi"/>
        </w:rPr>
        <w:t>Funkcijska klasifikacija prikazuje aktivnost jedinica lokalne i područne (regionalne) samouprave organizirane i razvrstane prema ulaganjima sredstava u djelatnosti, koje su sistematizirane u devet skupina. Koristi se već kod izrade plana proračuna na način da se svakom projektu odnosno aktivnosti (kao najnižim kategorijama programske klasifikacije) u planu proračuna dodjeli funkcija odnosno funkcijska oznaka i time jasno odredi namjena rashoda koje sadrži. Brojčane oznake funkcijske klasifikacije razvrstane su u razrede, skupine i podskupine a razvrstavanje rashoda prema namjeni ima hijerarhijsku strukturu s tri razine.</w:t>
      </w:r>
    </w:p>
    <w:p w14:paraId="4964792D" w14:textId="77777777" w:rsidR="00E03F1E" w:rsidRPr="00E03F1E" w:rsidRDefault="00E03F1E" w:rsidP="00E03F1E">
      <w:pPr>
        <w:jc w:val="both"/>
        <w:rPr>
          <w:rFonts w:asciiTheme="minorHAnsi" w:hAnsiTheme="minorHAnsi" w:cstheme="minorHAnsi"/>
        </w:rPr>
      </w:pPr>
    </w:p>
    <w:p w14:paraId="2E899594" w14:textId="1B77F693" w:rsidR="00E03F1E" w:rsidRDefault="00E03F1E" w:rsidP="00E03F1E">
      <w:pPr>
        <w:jc w:val="both"/>
        <w:rPr>
          <w:rFonts w:asciiTheme="minorHAnsi" w:hAnsiTheme="minorHAnsi" w:cstheme="minorHAnsi"/>
        </w:rPr>
      </w:pPr>
      <w:r w:rsidRPr="00E03F1E">
        <w:rPr>
          <w:rFonts w:asciiTheme="minorHAnsi" w:hAnsiTheme="minorHAnsi" w:cstheme="minorHAnsi"/>
        </w:rPr>
        <w:t xml:space="preserve">Iz strukture prijedloga proračuna općine </w:t>
      </w:r>
      <w:r>
        <w:rPr>
          <w:rFonts w:asciiTheme="minorHAnsi" w:hAnsiTheme="minorHAnsi" w:cstheme="minorHAnsi"/>
        </w:rPr>
        <w:t xml:space="preserve">Mrkopalj </w:t>
      </w:r>
      <w:r w:rsidRPr="00E03F1E">
        <w:rPr>
          <w:rFonts w:asciiTheme="minorHAnsi" w:hAnsiTheme="minorHAnsi" w:cstheme="minorHAnsi"/>
        </w:rPr>
        <w:t xml:space="preserve"> po funkcijskoj klasifikaciji za 202</w:t>
      </w:r>
      <w:r>
        <w:rPr>
          <w:rFonts w:asciiTheme="minorHAnsi" w:hAnsiTheme="minorHAnsi" w:cstheme="minorHAnsi"/>
        </w:rPr>
        <w:t>5</w:t>
      </w:r>
      <w:r w:rsidRPr="00E03F1E">
        <w:rPr>
          <w:rFonts w:asciiTheme="minorHAnsi" w:hAnsiTheme="minorHAnsi" w:cstheme="minorHAnsi"/>
        </w:rPr>
        <w:t xml:space="preserve">. godinu sukladno  namjeni sredstava,  vidljivo je da se najveći udio od </w:t>
      </w:r>
      <w:r w:rsidR="009D5DA9">
        <w:rPr>
          <w:rFonts w:asciiTheme="minorHAnsi" w:hAnsiTheme="minorHAnsi" w:cstheme="minorHAnsi"/>
        </w:rPr>
        <w:t>40,87</w:t>
      </w:r>
      <w:r w:rsidRPr="00E03F1E">
        <w:rPr>
          <w:rFonts w:asciiTheme="minorHAnsi" w:hAnsiTheme="minorHAnsi" w:cstheme="minorHAnsi"/>
        </w:rPr>
        <w:t>% odnosi na usluge unapređenja stanovanja i zajednice,</w:t>
      </w:r>
      <w:r w:rsidR="007712CD">
        <w:rPr>
          <w:rFonts w:asciiTheme="minorHAnsi" w:hAnsiTheme="minorHAnsi" w:cstheme="minorHAnsi"/>
        </w:rPr>
        <w:t>25,50</w:t>
      </w:r>
      <w:r w:rsidRPr="00E03F1E">
        <w:rPr>
          <w:rFonts w:asciiTheme="minorHAnsi" w:hAnsiTheme="minorHAnsi" w:cstheme="minorHAnsi"/>
        </w:rPr>
        <w:t xml:space="preserve"> % odnosi na funkciju opće javne usluge, </w:t>
      </w:r>
      <w:r w:rsidR="00BF571C">
        <w:rPr>
          <w:rFonts w:asciiTheme="minorHAnsi" w:hAnsiTheme="minorHAnsi" w:cstheme="minorHAnsi"/>
        </w:rPr>
        <w:t>18,30</w:t>
      </w:r>
      <w:r w:rsidRPr="00E03F1E">
        <w:rPr>
          <w:rFonts w:asciiTheme="minorHAnsi" w:hAnsiTheme="minorHAnsi" w:cstheme="minorHAnsi"/>
        </w:rPr>
        <w:t xml:space="preserve"> % na rekreacija, kultura i religija, ... </w:t>
      </w:r>
    </w:p>
    <w:p w14:paraId="0F407A51" w14:textId="77777777" w:rsidR="00EF2A1E" w:rsidRPr="00E03F1E" w:rsidRDefault="00EF2A1E" w:rsidP="00E03F1E">
      <w:pPr>
        <w:jc w:val="both"/>
        <w:rPr>
          <w:rFonts w:asciiTheme="minorHAnsi" w:hAnsiTheme="minorHAnsi" w:cstheme="minorHAnsi"/>
        </w:rPr>
      </w:pPr>
    </w:p>
    <w:p w14:paraId="6F3C2D9F" w14:textId="569130D6" w:rsidR="00E03F1E" w:rsidRDefault="00E03F1E" w:rsidP="00E03F1E">
      <w:pPr>
        <w:jc w:val="both"/>
        <w:rPr>
          <w:rFonts w:asciiTheme="minorHAnsi" w:hAnsiTheme="minorHAnsi" w:cstheme="minorHAnsi"/>
        </w:rPr>
      </w:pPr>
      <w:r w:rsidRPr="00E03F1E">
        <w:rPr>
          <w:rFonts w:asciiTheme="minorHAnsi" w:hAnsiTheme="minorHAnsi" w:cstheme="minorHAnsi"/>
        </w:rPr>
        <w:t xml:space="preserve">Izdaci se ne raspoređuju po funkcijskoj klasifikaciji a sačinjavaju </w:t>
      </w:r>
      <w:r w:rsidR="00BF571C">
        <w:rPr>
          <w:rFonts w:asciiTheme="minorHAnsi" w:hAnsiTheme="minorHAnsi" w:cstheme="minorHAnsi"/>
        </w:rPr>
        <w:t>0,34</w:t>
      </w:r>
      <w:r w:rsidRPr="00E03F1E">
        <w:rPr>
          <w:rFonts w:asciiTheme="minorHAnsi" w:hAnsiTheme="minorHAnsi" w:cstheme="minorHAnsi"/>
        </w:rPr>
        <w:t>% Proračuna za 2024. godinu.</w:t>
      </w:r>
    </w:p>
    <w:p w14:paraId="50C10484" w14:textId="77777777" w:rsidR="005B0880" w:rsidRDefault="005B0880" w:rsidP="00E03F1E">
      <w:pPr>
        <w:jc w:val="both"/>
        <w:rPr>
          <w:rFonts w:asciiTheme="minorHAnsi" w:hAnsiTheme="minorHAnsi" w:cstheme="minorHAnsi"/>
        </w:rPr>
      </w:pPr>
    </w:p>
    <w:p w14:paraId="75278087" w14:textId="6221D01E" w:rsidR="00E253AE" w:rsidRDefault="00E253AE" w:rsidP="00E253AE">
      <w:pPr>
        <w:pStyle w:val="Caption"/>
        <w:keepNext/>
        <w:rPr>
          <w:rFonts w:asciiTheme="minorHAnsi" w:hAnsiTheme="minorHAnsi" w:cstheme="minorHAnsi"/>
          <w:bCs w:val="0"/>
          <w:i/>
          <w:sz w:val="24"/>
          <w:szCs w:val="24"/>
        </w:rPr>
      </w:pPr>
      <w:r w:rsidRPr="00113688">
        <w:rPr>
          <w:rFonts w:asciiTheme="minorHAnsi" w:hAnsiTheme="minorHAnsi" w:cstheme="minorHAnsi"/>
          <w:bCs w:val="0"/>
          <w:i/>
          <w:sz w:val="24"/>
          <w:szCs w:val="24"/>
        </w:rPr>
        <w:t xml:space="preserve">Tabela </w:t>
      </w:r>
      <w:r w:rsidR="00EE0FE7">
        <w:rPr>
          <w:rFonts w:asciiTheme="minorHAnsi" w:hAnsiTheme="minorHAnsi" w:cstheme="minorHAnsi"/>
          <w:bCs w:val="0"/>
          <w:i/>
          <w:sz w:val="24"/>
          <w:szCs w:val="24"/>
        </w:rPr>
        <w:t>9</w:t>
      </w:r>
      <w:r w:rsidRPr="00113688">
        <w:rPr>
          <w:rFonts w:asciiTheme="minorHAnsi" w:hAnsiTheme="minorHAnsi" w:cstheme="minorHAnsi"/>
          <w:bCs w:val="0"/>
          <w:i/>
          <w:sz w:val="24"/>
          <w:szCs w:val="24"/>
        </w:rPr>
        <w:t xml:space="preserve">: </w:t>
      </w: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 </w:t>
      </w:r>
      <w:r w:rsidR="00EE0FE7">
        <w:rPr>
          <w:rFonts w:asciiTheme="minorHAnsi" w:hAnsiTheme="minorHAnsi" w:cstheme="minorHAnsi"/>
          <w:bCs w:val="0"/>
          <w:i/>
          <w:sz w:val="24"/>
          <w:szCs w:val="24"/>
        </w:rPr>
        <w:t xml:space="preserve">Rashodi po funkcijskoj </w:t>
      </w:r>
      <w:r w:rsidRPr="00113688">
        <w:rPr>
          <w:rFonts w:asciiTheme="minorHAnsi" w:hAnsiTheme="minorHAnsi" w:cstheme="minorHAnsi"/>
          <w:bCs w:val="0"/>
          <w:i/>
          <w:sz w:val="24"/>
          <w:szCs w:val="24"/>
        </w:rPr>
        <w:t xml:space="preserve"> po </w:t>
      </w:r>
      <w:r w:rsidR="00EE0FE7">
        <w:rPr>
          <w:rFonts w:asciiTheme="minorHAnsi" w:hAnsiTheme="minorHAnsi" w:cstheme="minorHAnsi"/>
          <w:bCs w:val="0"/>
          <w:i/>
          <w:sz w:val="24"/>
          <w:szCs w:val="24"/>
        </w:rPr>
        <w:t>klasifikaciji</w:t>
      </w:r>
    </w:p>
    <w:p w14:paraId="06E89554" w14:textId="77777777" w:rsidR="005B0880" w:rsidRPr="00E03F1E" w:rsidRDefault="005B0880" w:rsidP="00E03F1E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5334"/>
        <w:gridCol w:w="2126"/>
      </w:tblGrid>
      <w:tr w:rsidR="005B0880" w14:paraId="5EA65CBB" w14:textId="77777777" w:rsidTr="004D2932">
        <w:trPr>
          <w:trHeight w:val="283"/>
        </w:trPr>
        <w:tc>
          <w:tcPr>
            <w:tcW w:w="1038" w:type="dxa"/>
            <w:tcBorders>
              <w:top w:val="single" w:sz="2" w:space="0" w:color="000000"/>
            </w:tcBorders>
            <w:shd w:val="clear" w:color="auto" w:fill="F1F1F1"/>
          </w:tcPr>
          <w:p w14:paraId="56F2898C" w14:textId="35294FEC" w:rsidR="005B0880" w:rsidRDefault="005B0880" w:rsidP="004D2932">
            <w:pPr>
              <w:pStyle w:val="TableParagraph"/>
              <w:spacing w:before="80" w:line="183" w:lineRule="exact"/>
              <w:ind w:left="118"/>
              <w:jc w:val="left"/>
              <w:rPr>
                <w:b/>
                <w:sz w:val="16"/>
              </w:rPr>
            </w:pPr>
            <w:r>
              <w:br w:type="page"/>
            </w:r>
            <w:bookmarkStart w:id="14" w:name="_Hlk185240646"/>
            <w:r>
              <w:rPr>
                <w:b/>
                <w:spacing w:val="-2"/>
                <w:sz w:val="16"/>
              </w:rPr>
              <w:t>Razred/</w:t>
            </w:r>
          </w:p>
        </w:tc>
        <w:tc>
          <w:tcPr>
            <w:tcW w:w="533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3193A264" w14:textId="77777777" w:rsidR="005B0880" w:rsidRDefault="005B0880" w:rsidP="004D2932">
            <w:pPr>
              <w:pStyle w:val="TableParagraph"/>
              <w:spacing w:before="80" w:line="183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2126" w:type="dxa"/>
            <w:tcBorders>
              <w:top w:val="single" w:sz="2" w:space="0" w:color="000000"/>
            </w:tcBorders>
            <w:shd w:val="clear" w:color="auto" w:fill="F1F1F1"/>
          </w:tcPr>
          <w:p w14:paraId="07C9AAB3" w14:textId="77777777" w:rsidR="005B0880" w:rsidRDefault="005B0880" w:rsidP="004D2932">
            <w:pPr>
              <w:pStyle w:val="TableParagraph"/>
              <w:spacing w:before="67"/>
              <w:ind w:left="357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</w:t>
            </w:r>
          </w:p>
        </w:tc>
      </w:tr>
      <w:tr w:rsidR="005B0880" w14:paraId="33848CA5" w14:textId="77777777" w:rsidTr="004D2932">
        <w:trPr>
          <w:trHeight w:val="283"/>
        </w:trPr>
        <w:tc>
          <w:tcPr>
            <w:tcW w:w="1038" w:type="dxa"/>
            <w:tcBorders>
              <w:bottom w:val="single" w:sz="2" w:space="0" w:color="000000"/>
            </w:tcBorders>
            <w:shd w:val="clear" w:color="auto" w:fill="F1F1F1"/>
          </w:tcPr>
          <w:p w14:paraId="2F406B9E" w14:textId="77777777" w:rsidR="005B0880" w:rsidRDefault="005B0880" w:rsidP="004D2932">
            <w:pPr>
              <w:pStyle w:val="TableParagraph"/>
              <w:spacing w:before="0" w:line="188" w:lineRule="exact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53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56D65A3" w14:textId="77777777" w:rsidR="005B0880" w:rsidRDefault="005B0880" w:rsidP="004D293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single" w:sz="2" w:space="0" w:color="000000"/>
            </w:tcBorders>
            <w:shd w:val="clear" w:color="auto" w:fill="F1F1F1"/>
          </w:tcPr>
          <w:p w14:paraId="60E104DD" w14:textId="77777777" w:rsidR="005B0880" w:rsidRDefault="005B0880" w:rsidP="004D2932">
            <w:pPr>
              <w:pStyle w:val="TableParagraph"/>
              <w:spacing w:before="0" w:line="174" w:lineRule="exact"/>
              <w:ind w:left="338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</w:tr>
      <w:tr w:rsidR="005B0880" w14:paraId="47A172D6" w14:textId="77777777" w:rsidTr="004D2932">
        <w:trPr>
          <w:trHeight w:val="1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F14612A" w14:textId="77777777" w:rsidR="005B0880" w:rsidRDefault="005B0880" w:rsidP="004D293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4BE0968C" w14:textId="77777777" w:rsidR="005B0880" w:rsidRDefault="005B0880" w:rsidP="004D293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01FC504E" w14:textId="77777777" w:rsidR="005B0880" w:rsidRDefault="005B0880" w:rsidP="004D293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5B0880" w14:paraId="5B029825" w14:textId="77777777" w:rsidTr="004D2932">
        <w:trPr>
          <w:trHeight w:val="264"/>
        </w:trPr>
        <w:tc>
          <w:tcPr>
            <w:tcW w:w="1038" w:type="dxa"/>
            <w:tcBorders>
              <w:bottom w:val="single" w:sz="2" w:space="0" w:color="000000"/>
            </w:tcBorders>
          </w:tcPr>
          <w:p w14:paraId="17BF65EC" w14:textId="77777777" w:rsidR="005B0880" w:rsidRDefault="005B0880" w:rsidP="004D2932">
            <w:pPr>
              <w:pStyle w:val="TableParagraph"/>
              <w:spacing w:before="15"/>
              <w:ind w:right="1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5334" w:type="dxa"/>
            <w:tcBorders>
              <w:bottom w:val="single" w:sz="2" w:space="0" w:color="000000"/>
            </w:tcBorders>
          </w:tcPr>
          <w:p w14:paraId="24B5C19D" w14:textId="77777777" w:rsidR="005B0880" w:rsidRDefault="005B0880" w:rsidP="004D2932">
            <w:pPr>
              <w:pStyle w:val="TableParagraph"/>
              <w:spacing w:before="15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2126" w:type="dxa"/>
            <w:tcBorders>
              <w:bottom w:val="single" w:sz="2" w:space="0" w:color="000000"/>
            </w:tcBorders>
          </w:tcPr>
          <w:p w14:paraId="6BD16452" w14:textId="77777777" w:rsidR="005B0880" w:rsidRDefault="005B0880" w:rsidP="004D2932">
            <w:pPr>
              <w:pStyle w:val="TableParagraph"/>
              <w:spacing w:before="15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</w:tr>
      <w:tr w:rsidR="005B0880" w14:paraId="08132E91" w14:textId="77777777" w:rsidTr="004D2932">
        <w:trPr>
          <w:trHeight w:val="267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D93B51C" w14:textId="77777777" w:rsidR="005B0880" w:rsidRDefault="005B0880" w:rsidP="004D2932">
            <w:pPr>
              <w:pStyle w:val="TableParagraph"/>
              <w:spacing w:before="17"/>
              <w:ind w:right="11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7697BBB3" w14:textId="77777777" w:rsidR="005B0880" w:rsidRDefault="005B0880" w:rsidP="004D2932">
            <w:pPr>
              <w:pStyle w:val="TableParagraph"/>
              <w:spacing w:before="17"/>
              <w:ind w:left="11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3608BBA3" w14:textId="77777777" w:rsidR="005B0880" w:rsidRDefault="005B0880" w:rsidP="004D2932">
            <w:pPr>
              <w:pStyle w:val="TableParagraph"/>
              <w:spacing w:before="17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</w:tr>
      <w:tr w:rsidR="005B0880" w14:paraId="74AEF13A" w14:textId="77777777" w:rsidTr="004D2932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62EE15B0" w14:textId="77777777" w:rsidR="005B0880" w:rsidRDefault="005B0880" w:rsidP="004D2932">
            <w:pPr>
              <w:pStyle w:val="TableParagraph"/>
              <w:spacing w:before="17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62C2F6CC" w14:textId="77777777" w:rsidR="005B0880" w:rsidRDefault="005B0880" w:rsidP="004D2932">
            <w:pPr>
              <w:pStyle w:val="TableParagraph"/>
              <w:spacing w:before="17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6C82E598" w14:textId="77777777" w:rsidR="005B0880" w:rsidRDefault="005B0880" w:rsidP="004D2932">
            <w:pPr>
              <w:pStyle w:val="TableParagraph"/>
              <w:spacing w:before="17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305.200,00</w:t>
            </w:r>
          </w:p>
        </w:tc>
      </w:tr>
      <w:tr w:rsidR="005B0880" w14:paraId="21E5696A" w14:textId="77777777" w:rsidTr="004D2932">
        <w:trPr>
          <w:trHeight w:val="267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6692565" w14:textId="77777777" w:rsidR="005B0880" w:rsidRDefault="005B0880" w:rsidP="004D2932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3ACC801D" w14:textId="77777777" w:rsidR="005B0880" w:rsidRDefault="005B0880" w:rsidP="004D2932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525BAC14" w14:textId="77777777" w:rsidR="005B0880" w:rsidRDefault="005B0880" w:rsidP="004D293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81.400,00</w:t>
            </w:r>
          </w:p>
        </w:tc>
      </w:tr>
      <w:tr w:rsidR="005B0880" w14:paraId="4EF0A3BD" w14:textId="77777777" w:rsidTr="004D2932">
        <w:trPr>
          <w:trHeight w:val="263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909BB6E" w14:textId="77777777" w:rsidR="005B0880" w:rsidRDefault="005B0880" w:rsidP="004D2932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05686672" w14:textId="77777777" w:rsidR="005B0880" w:rsidRDefault="005B0880" w:rsidP="004D2932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112EE415" w14:textId="77777777" w:rsidR="005B0880" w:rsidRDefault="005B0880" w:rsidP="004D2932">
            <w:pPr>
              <w:pStyle w:val="TableParagraph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223.800,00</w:t>
            </w:r>
          </w:p>
        </w:tc>
      </w:tr>
      <w:tr w:rsidR="005B0880" w14:paraId="64CE6114" w14:textId="77777777" w:rsidTr="004D2932">
        <w:trPr>
          <w:trHeight w:val="267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0C666A6" w14:textId="77777777" w:rsidR="005B0880" w:rsidRDefault="005B0880" w:rsidP="004D2932">
            <w:pPr>
              <w:pStyle w:val="TableParagraph"/>
              <w:spacing w:before="17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565CB1BD" w14:textId="77777777" w:rsidR="005B0880" w:rsidRDefault="005B0880" w:rsidP="004D2932">
            <w:pPr>
              <w:pStyle w:val="TableParagraph"/>
              <w:spacing w:before="17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sigurnost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3D1B8BC9" w14:textId="77777777" w:rsidR="005B0880" w:rsidRDefault="005B0880" w:rsidP="004D2932">
            <w:pPr>
              <w:pStyle w:val="TableParagraph"/>
              <w:spacing w:before="17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</w:tr>
      <w:tr w:rsidR="005B0880" w14:paraId="299DED22" w14:textId="77777777" w:rsidTr="004D2932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5C6F2BE8" w14:textId="77777777" w:rsidR="005B0880" w:rsidRDefault="005B0880" w:rsidP="004D2932">
            <w:pPr>
              <w:pStyle w:val="TableParagraph"/>
              <w:spacing w:before="17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2FF455D9" w14:textId="77777777" w:rsidR="005B0880" w:rsidRDefault="005B0880" w:rsidP="004D2932">
            <w:pPr>
              <w:pStyle w:val="TableParagraph"/>
              <w:spacing w:before="17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4B8E3541" w14:textId="77777777" w:rsidR="005B0880" w:rsidRDefault="005B0880" w:rsidP="004D2932">
            <w:pPr>
              <w:pStyle w:val="TableParagraph"/>
              <w:spacing w:before="17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64.000,00</w:t>
            </w:r>
          </w:p>
        </w:tc>
      </w:tr>
      <w:tr w:rsidR="005B0880" w14:paraId="6A30E33E" w14:textId="77777777" w:rsidTr="004D2932">
        <w:trPr>
          <w:trHeight w:val="267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2A9F081F" w14:textId="77777777" w:rsidR="005B0880" w:rsidRDefault="005B0880" w:rsidP="004D2932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32074DC7" w14:textId="77777777" w:rsidR="005B0880" w:rsidRDefault="005B0880" w:rsidP="004D2932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5D3F8DD4" w14:textId="77777777" w:rsidR="005B0880" w:rsidRDefault="005B0880" w:rsidP="004D2932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1.193.000,00</w:t>
            </w:r>
          </w:p>
        </w:tc>
      </w:tr>
      <w:tr w:rsidR="005B0880" w14:paraId="59706573" w14:textId="77777777" w:rsidTr="004D2932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08AAA92" w14:textId="77777777" w:rsidR="005B0880" w:rsidRDefault="005B0880" w:rsidP="004D2932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12BE9635" w14:textId="77777777" w:rsidR="005B0880" w:rsidRDefault="005B0880" w:rsidP="004D2932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349529C6" w14:textId="77777777" w:rsidR="005B0880" w:rsidRDefault="005B0880" w:rsidP="004D293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74.500,00</w:t>
            </w:r>
          </w:p>
        </w:tc>
      </w:tr>
      <w:tr w:rsidR="005B0880" w14:paraId="3C950168" w14:textId="77777777" w:rsidTr="004D2932">
        <w:trPr>
          <w:trHeight w:val="267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47F0C26C" w14:textId="77777777" w:rsidR="005B0880" w:rsidRDefault="005B0880" w:rsidP="004D2932">
            <w:pPr>
              <w:pStyle w:val="TableParagraph"/>
              <w:spacing w:before="17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7A5F744F" w14:textId="77777777" w:rsidR="005B0880" w:rsidRDefault="005B0880" w:rsidP="004D2932">
            <w:pPr>
              <w:pStyle w:val="TableParagraph"/>
              <w:spacing w:before="17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3AFDFB0D" w14:textId="77777777" w:rsidR="005B0880" w:rsidRDefault="005B0880" w:rsidP="004D2932">
            <w:pPr>
              <w:pStyle w:val="TableParagraph"/>
              <w:spacing w:before="17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</w:tr>
      <w:tr w:rsidR="005B0880" w14:paraId="462E3E31" w14:textId="77777777" w:rsidTr="004D2932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B63CAE6" w14:textId="77777777" w:rsidR="005B0880" w:rsidRDefault="005B0880" w:rsidP="004D2932">
            <w:pPr>
              <w:pStyle w:val="TableParagraph"/>
              <w:spacing w:before="17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7E6BA468" w14:textId="77777777" w:rsidR="005B0880" w:rsidRDefault="005B0880" w:rsidP="004D2932">
            <w:pPr>
              <w:pStyle w:val="TableParagraph"/>
              <w:spacing w:before="17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028F153C" w14:textId="77777777" w:rsidR="005B0880" w:rsidRDefault="005B0880" w:rsidP="004D2932">
            <w:pPr>
              <w:pStyle w:val="TableParagraph"/>
              <w:spacing w:before="17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</w:tr>
      <w:tr w:rsidR="005B0880" w14:paraId="590F2976" w14:textId="77777777" w:rsidTr="004D2932">
        <w:trPr>
          <w:trHeight w:val="267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7714BBC3" w14:textId="77777777" w:rsidR="005B0880" w:rsidRDefault="005B0880" w:rsidP="004D2932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71741023" w14:textId="77777777" w:rsidR="005B0880" w:rsidRDefault="005B0880" w:rsidP="004D2932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građevinarstvo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0C9C08ED" w14:textId="77777777" w:rsidR="005B0880" w:rsidRDefault="005B0880" w:rsidP="004D293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5B0880" w14:paraId="5A30476A" w14:textId="77777777" w:rsidTr="004D2932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5B68B01" w14:textId="77777777" w:rsidR="005B0880" w:rsidRDefault="005B0880" w:rsidP="004D2932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36FF77DC" w14:textId="77777777" w:rsidR="005B0880" w:rsidRDefault="005B0880" w:rsidP="004D2932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01A60C3E" w14:textId="77777777" w:rsidR="005B0880" w:rsidRDefault="005B0880" w:rsidP="004D2932">
            <w:pPr>
              <w:pStyle w:val="TableParagraph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856.700,00</w:t>
            </w:r>
          </w:p>
        </w:tc>
      </w:tr>
      <w:tr w:rsidR="005B0880" w14:paraId="72486E75" w14:textId="77777777" w:rsidTr="004D2932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930A3C0" w14:textId="77777777" w:rsidR="005B0880" w:rsidRDefault="005B0880" w:rsidP="004D2932">
            <w:pPr>
              <w:pStyle w:val="TableParagraph"/>
              <w:spacing w:before="17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046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2A06AD74" w14:textId="77777777" w:rsidR="005B0880" w:rsidRDefault="005B0880" w:rsidP="004D2932">
            <w:pPr>
              <w:pStyle w:val="TableParagraph"/>
              <w:spacing w:before="17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Komunikacije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5D391787" w14:textId="77777777" w:rsidR="005B0880" w:rsidRDefault="005B0880" w:rsidP="004D2932">
            <w:pPr>
              <w:pStyle w:val="TableParagraph"/>
              <w:spacing w:before="17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11.700,00</w:t>
            </w:r>
          </w:p>
        </w:tc>
      </w:tr>
      <w:tr w:rsidR="005B0880" w14:paraId="20120216" w14:textId="77777777" w:rsidTr="004D2932">
        <w:trPr>
          <w:trHeight w:val="267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5FC2653B" w14:textId="77777777" w:rsidR="005B0880" w:rsidRDefault="005B0880" w:rsidP="004D2932">
            <w:pPr>
              <w:pStyle w:val="TableParagraph"/>
              <w:spacing w:before="18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3FB26379" w14:textId="77777777" w:rsidR="005B0880" w:rsidRDefault="005B0880" w:rsidP="004D2932">
            <w:pPr>
              <w:pStyle w:val="TableParagraph"/>
              <w:spacing w:before="18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industrije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399EE708" w14:textId="77777777" w:rsidR="005B0880" w:rsidRDefault="005B0880" w:rsidP="004D2932">
            <w:pPr>
              <w:pStyle w:val="TableParagraph"/>
              <w:spacing w:before="18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117.500,00</w:t>
            </w:r>
          </w:p>
        </w:tc>
      </w:tr>
      <w:tr w:rsidR="005B0880" w14:paraId="5BC4636C" w14:textId="77777777" w:rsidTr="004D2932">
        <w:trPr>
          <w:trHeight w:val="267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6DE6DA36" w14:textId="77777777" w:rsidR="005B0880" w:rsidRDefault="005B0880" w:rsidP="004D2932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049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4C4E29C0" w14:textId="77777777" w:rsidR="005B0880" w:rsidRDefault="005B0880" w:rsidP="004D2932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6DA48663" w14:textId="77777777" w:rsidR="005B0880" w:rsidRDefault="005B0880" w:rsidP="004D2932">
            <w:pPr>
              <w:pStyle w:val="TableParagraph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114.500,00</w:t>
            </w:r>
          </w:p>
        </w:tc>
      </w:tr>
      <w:tr w:rsidR="005B0880" w14:paraId="75DA7EF4" w14:textId="77777777" w:rsidTr="004D2932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8270FF6" w14:textId="77777777" w:rsidR="005B0880" w:rsidRDefault="005B0880" w:rsidP="004D2932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2D9C0F29" w14:textId="77777777" w:rsidR="005B0880" w:rsidRDefault="005B0880" w:rsidP="004D2932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56FE539C" w14:textId="77777777" w:rsidR="005B0880" w:rsidRDefault="005B0880" w:rsidP="004D2932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</w:tr>
      <w:tr w:rsidR="005B0880" w14:paraId="09EAA98E" w14:textId="77777777" w:rsidTr="004D2932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5A455D6F" w14:textId="77777777" w:rsidR="005B0880" w:rsidRDefault="005B0880" w:rsidP="004D2932">
            <w:pPr>
              <w:pStyle w:val="TableParagraph"/>
              <w:spacing w:before="17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321E62D6" w14:textId="77777777" w:rsidR="005B0880" w:rsidRDefault="005B0880" w:rsidP="004D2932">
            <w:pPr>
              <w:pStyle w:val="TableParagraph"/>
              <w:spacing w:before="17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Zaštita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52C27AB7" w14:textId="77777777" w:rsidR="005B0880" w:rsidRDefault="005B0880" w:rsidP="004D2932">
            <w:pPr>
              <w:pStyle w:val="TableParagraph"/>
              <w:spacing w:before="17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  <w:tr w:rsidR="005B0880" w14:paraId="73E52682" w14:textId="77777777" w:rsidTr="004D2932">
        <w:trPr>
          <w:trHeight w:val="267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0A7775B8" w14:textId="77777777" w:rsidR="005B0880" w:rsidRDefault="005B0880" w:rsidP="004D2932">
            <w:pPr>
              <w:pStyle w:val="TableParagraph"/>
              <w:spacing w:before="18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23EBD21C" w14:textId="77777777" w:rsidR="005B0880" w:rsidRDefault="005B0880" w:rsidP="004D2932">
            <w:pPr>
              <w:pStyle w:val="TableParagraph"/>
              <w:spacing w:before="18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28E853D7" w14:textId="77777777" w:rsidR="005B0880" w:rsidRDefault="005B0880" w:rsidP="004D2932">
            <w:pPr>
              <w:pStyle w:val="TableParagraph"/>
              <w:spacing w:before="18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30.900,00</w:t>
            </w:r>
          </w:p>
        </w:tc>
      </w:tr>
      <w:tr w:rsidR="005B0880" w14:paraId="6112357E" w14:textId="77777777" w:rsidTr="004D2932">
        <w:trPr>
          <w:trHeight w:val="266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39034D67" w14:textId="77777777" w:rsidR="005B0880" w:rsidRDefault="005B0880" w:rsidP="004D2932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4EBD2BC7" w14:textId="77777777" w:rsidR="005B0880" w:rsidRDefault="005B0880" w:rsidP="004D2932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otpadnim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vodama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4A455672" w14:textId="77777777" w:rsidR="005B0880" w:rsidRDefault="005B0880" w:rsidP="004D2932">
            <w:pPr>
              <w:pStyle w:val="TableParagraph"/>
              <w:ind w:right="229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</w:tr>
      <w:tr w:rsidR="005B0880" w14:paraId="6A1CF25A" w14:textId="77777777" w:rsidTr="004D2932">
        <w:trPr>
          <w:trHeight w:val="264"/>
        </w:trPr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</w:tcPr>
          <w:p w14:paraId="129B1A10" w14:textId="77777777" w:rsidR="005B0880" w:rsidRDefault="005B0880" w:rsidP="004D2932">
            <w:pPr>
              <w:pStyle w:val="TableParagraph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055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634391E1" w14:textId="77777777" w:rsidR="005B0880" w:rsidRDefault="005B0880" w:rsidP="004D2932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razvoj: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32405C2D" w14:textId="77777777" w:rsidR="005B0880" w:rsidRDefault="005B0880" w:rsidP="004D2932">
            <w:pPr>
              <w:pStyle w:val="TableParagraph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</w:tr>
      <w:tr w:rsidR="005B0880" w14:paraId="632EAFEF" w14:textId="77777777" w:rsidTr="004D2932">
        <w:trPr>
          <w:trHeight w:val="234"/>
        </w:trPr>
        <w:tc>
          <w:tcPr>
            <w:tcW w:w="1038" w:type="dxa"/>
            <w:tcBorders>
              <w:top w:val="single" w:sz="2" w:space="0" w:color="000000"/>
            </w:tcBorders>
          </w:tcPr>
          <w:p w14:paraId="738A55E3" w14:textId="77777777" w:rsidR="005B0880" w:rsidRDefault="005B0880" w:rsidP="004D2932">
            <w:pPr>
              <w:pStyle w:val="TableParagraph"/>
              <w:spacing w:before="17" w:line="197" w:lineRule="exact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5334" w:type="dxa"/>
            <w:tcBorders>
              <w:top w:val="single" w:sz="2" w:space="0" w:color="000000"/>
            </w:tcBorders>
          </w:tcPr>
          <w:p w14:paraId="1D0DD496" w14:textId="77777777" w:rsidR="005B0880" w:rsidRDefault="005B0880" w:rsidP="004D2932">
            <w:pPr>
              <w:pStyle w:val="TableParagraph"/>
              <w:spacing w:before="17" w:line="197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2126" w:type="dxa"/>
            <w:tcBorders>
              <w:top w:val="single" w:sz="2" w:space="0" w:color="000000"/>
            </w:tcBorders>
          </w:tcPr>
          <w:p w14:paraId="36A1405B" w14:textId="77777777" w:rsidR="005B0880" w:rsidRDefault="005B0880" w:rsidP="004D2932">
            <w:pPr>
              <w:pStyle w:val="TableParagraph"/>
              <w:spacing w:before="17" w:line="197" w:lineRule="exact"/>
              <w:ind w:right="230"/>
              <w:rPr>
                <w:sz w:val="18"/>
              </w:rPr>
            </w:pPr>
            <w:r>
              <w:rPr>
                <w:spacing w:val="-2"/>
                <w:sz w:val="18"/>
              </w:rPr>
              <w:t>6.700,00</w:t>
            </w:r>
          </w:p>
        </w:tc>
      </w:tr>
    </w:tbl>
    <w:p w14:paraId="11204B9A" w14:textId="77777777" w:rsidR="005B0880" w:rsidRDefault="005B0880" w:rsidP="005B0880">
      <w:pPr>
        <w:pStyle w:val="TableParagraph"/>
        <w:spacing w:line="197" w:lineRule="exact"/>
        <w:rPr>
          <w:sz w:val="18"/>
        </w:rPr>
        <w:sectPr w:rsidR="005B0880" w:rsidSect="005B0880">
          <w:footerReference w:type="default" r:id="rId11"/>
          <w:pgSz w:w="11910" w:h="16840"/>
          <w:pgMar w:top="992" w:right="920" w:bottom="708" w:left="840" w:header="0" w:footer="740" w:gutter="0"/>
          <w:pgNumType w:start="1"/>
          <w:cols w:space="720"/>
          <w:docGrid w:linePitch="326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5773"/>
        <w:gridCol w:w="1686"/>
      </w:tblGrid>
      <w:tr w:rsidR="005B0880" w14:paraId="5F92871E" w14:textId="77777777" w:rsidTr="004D2932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F011C61" w14:textId="77777777" w:rsidR="005B0880" w:rsidRDefault="005B0880" w:rsidP="004D2932">
            <w:pPr>
              <w:pStyle w:val="TableParagraph"/>
              <w:spacing w:before="17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06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08AA6904" w14:textId="77777777" w:rsidR="005B0880" w:rsidRDefault="005B0880" w:rsidP="004D2932">
            <w:pPr>
              <w:pStyle w:val="TableParagraph"/>
              <w:spacing w:before="17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0C8B85A3" w14:textId="77777777" w:rsidR="005B0880" w:rsidRDefault="005B0880" w:rsidP="004D2932">
            <w:pPr>
              <w:pStyle w:val="TableParagraph"/>
              <w:spacing w:before="17"/>
              <w:ind w:left="27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  1.911.100,00</w:t>
            </w:r>
          </w:p>
        </w:tc>
      </w:tr>
      <w:tr w:rsidR="005B0880" w14:paraId="20F1F2E3" w14:textId="77777777" w:rsidTr="004D2932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3567FFD" w14:textId="77777777" w:rsidR="005B0880" w:rsidRDefault="005B0880" w:rsidP="004D2932">
            <w:pPr>
              <w:pStyle w:val="TableParagraph"/>
              <w:spacing w:before="17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7878CA93" w14:textId="77777777" w:rsidR="005B0880" w:rsidRDefault="005B0880" w:rsidP="004D2932">
            <w:pPr>
              <w:pStyle w:val="TableParagraph"/>
              <w:spacing w:before="17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stanovanja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4D00560C" w14:textId="77777777" w:rsidR="005B0880" w:rsidRDefault="005B0880" w:rsidP="004D2932">
            <w:pPr>
              <w:pStyle w:val="TableParagraph"/>
              <w:spacing w:before="17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383.500,00</w:t>
            </w:r>
          </w:p>
        </w:tc>
      </w:tr>
      <w:tr w:rsidR="005B0880" w14:paraId="53A7E59A" w14:textId="77777777" w:rsidTr="004D2932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CFFB0D9" w14:textId="77777777" w:rsidR="005B0880" w:rsidRDefault="005B0880" w:rsidP="004D2932">
            <w:pPr>
              <w:pStyle w:val="TableParagraph"/>
              <w:spacing w:before="18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7830727C" w14:textId="77777777" w:rsidR="005B0880" w:rsidRDefault="005B0880" w:rsidP="004D2932">
            <w:pPr>
              <w:pStyle w:val="TableParagraph"/>
              <w:spacing w:before="18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75A4F069" w14:textId="77777777" w:rsidR="005B0880" w:rsidRDefault="005B0880" w:rsidP="004D2932">
            <w:pPr>
              <w:pStyle w:val="TableParagraph"/>
              <w:spacing w:before="18"/>
              <w:ind w:left="2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1.323.000,00</w:t>
            </w:r>
          </w:p>
        </w:tc>
      </w:tr>
      <w:tr w:rsidR="005B0880" w14:paraId="3AE4AB5A" w14:textId="77777777" w:rsidTr="004D2932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B202FB7" w14:textId="77777777" w:rsidR="005B0880" w:rsidRDefault="005B0880" w:rsidP="004D2932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063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4CD37977" w14:textId="77777777" w:rsidR="005B0880" w:rsidRDefault="005B0880" w:rsidP="004D2932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67E798FA" w14:textId="77777777" w:rsidR="005B0880" w:rsidRDefault="005B0880" w:rsidP="004D2932"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  <w:tr w:rsidR="005B0880" w14:paraId="66696384" w14:textId="77777777" w:rsidTr="004D2932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18E7130" w14:textId="77777777" w:rsidR="005B0880" w:rsidRDefault="005B0880" w:rsidP="004D2932">
            <w:pPr>
              <w:pStyle w:val="TableParagraph"/>
              <w:spacing w:before="17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009921F2" w14:textId="77777777" w:rsidR="005B0880" w:rsidRDefault="005B0880" w:rsidP="004D2932">
            <w:pPr>
              <w:pStyle w:val="TableParagraph"/>
              <w:spacing w:before="17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0DB7FCC9" w14:textId="77777777" w:rsidR="005B0880" w:rsidRDefault="005B0880" w:rsidP="004D2932">
            <w:pPr>
              <w:pStyle w:val="TableParagraph"/>
              <w:spacing w:before="17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170.000,00</w:t>
            </w:r>
          </w:p>
        </w:tc>
      </w:tr>
      <w:tr w:rsidR="005B0880" w14:paraId="463D372D" w14:textId="77777777" w:rsidTr="004D2932">
        <w:trPr>
          <w:trHeight w:val="269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41BA2A4" w14:textId="77777777" w:rsidR="005B0880" w:rsidRDefault="005B0880" w:rsidP="004D2932">
            <w:pPr>
              <w:pStyle w:val="TableParagraph"/>
              <w:spacing w:before="18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633B7472" w14:textId="77777777" w:rsidR="005B0880" w:rsidRDefault="005B0880" w:rsidP="004D2932">
            <w:pPr>
              <w:pStyle w:val="TableParagraph"/>
              <w:spacing w:before="18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7AEF37D1" w14:textId="77777777" w:rsidR="005B0880" w:rsidRDefault="005B0880" w:rsidP="004D2932">
            <w:pPr>
              <w:pStyle w:val="TableParagraph"/>
              <w:spacing w:before="18"/>
              <w:ind w:left="5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30.600,00</w:t>
            </w:r>
          </w:p>
        </w:tc>
      </w:tr>
      <w:tr w:rsidR="005B0880" w14:paraId="5F8AAEED" w14:textId="77777777" w:rsidTr="004D2932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57A82B4" w14:textId="77777777" w:rsidR="005B0880" w:rsidRDefault="005B0880" w:rsidP="004D2932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37F50690" w14:textId="77777777" w:rsidR="005B0880" w:rsidRDefault="005B0880" w:rsidP="004D2932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4E098D9D" w14:textId="77777777" w:rsidR="005B0880" w:rsidRDefault="005B0880" w:rsidP="004D2932">
            <w:pPr>
              <w:pStyle w:val="TableParagraph"/>
              <w:ind w:right="3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 w:rsidR="005B0880" w14:paraId="56F17542" w14:textId="77777777" w:rsidTr="004D2932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665B3B4" w14:textId="77777777" w:rsidR="005B0880" w:rsidRDefault="005B0880" w:rsidP="004D2932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072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66ABF906" w14:textId="77777777" w:rsidR="005B0880" w:rsidRDefault="005B0880" w:rsidP="004D2932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pacijente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6E7D45F3" w14:textId="77777777" w:rsidR="005B0880" w:rsidRDefault="005B0880" w:rsidP="004D2932"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5B0880" w14:paraId="52E2C77D" w14:textId="77777777" w:rsidTr="004D2932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82C5A18" w14:textId="77777777" w:rsidR="005B0880" w:rsidRDefault="005B0880" w:rsidP="004D2932">
            <w:pPr>
              <w:pStyle w:val="TableParagraph"/>
              <w:spacing w:before="17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074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2888FA86" w14:textId="77777777" w:rsidR="005B0880" w:rsidRDefault="005B0880" w:rsidP="004D2932">
            <w:pPr>
              <w:pStyle w:val="TableParagraph"/>
              <w:spacing w:before="17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zdravstva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29FFBC2D" w14:textId="77777777" w:rsidR="005B0880" w:rsidRDefault="005B0880" w:rsidP="004D2932">
            <w:pPr>
              <w:pStyle w:val="TableParagraph"/>
              <w:spacing w:before="17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</w:tr>
      <w:tr w:rsidR="005B0880" w14:paraId="48BDB38F" w14:textId="77777777" w:rsidTr="004D2932">
        <w:trPr>
          <w:trHeight w:val="269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10BE8A4" w14:textId="77777777" w:rsidR="005B0880" w:rsidRDefault="005B0880" w:rsidP="004D2932">
            <w:pPr>
              <w:pStyle w:val="TableParagraph"/>
              <w:spacing w:before="18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20E8BA71" w14:textId="77777777" w:rsidR="005B0880" w:rsidRDefault="005B0880" w:rsidP="004D2932">
            <w:pPr>
              <w:pStyle w:val="TableParagraph"/>
              <w:spacing w:before="18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1B4532E1" w14:textId="77777777" w:rsidR="005B0880" w:rsidRDefault="005B0880" w:rsidP="004D2932">
            <w:pPr>
              <w:pStyle w:val="TableParagraph"/>
              <w:spacing w:before="18"/>
              <w:ind w:left="41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856.200,00</w:t>
            </w:r>
          </w:p>
        </w:tc>
      </w:tr>
      <w:tr w:rsidR="005B0880" w14:paraId="30F8FA0B" w14:textId="77777777" w:rsidTr="004D2932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09E5C47" w14:textId="77777777" w:rsidR="005B0880" w:rsidRDefault="005B0880" w:rsidP="004D2932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080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4646D5C7" w14:textId="77777777" w:rsidR="005B0880" w:rsidRDefault="005B0880" w:rsidP="004D2932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Rekreacija,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kultura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religija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2683FFCC" w14:textId="77777777" w:rsidR="005B0880" w:rsidRDefault="005B0880" w:rsidP="004D2932"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5B0880" w14:paraId="37429023" w14:textId="77777777" w:rsidTr="004D2932">
        <w:trPr>
          <w:trHeight w:val="26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A9D5608" w14:textId="77777777" w:rsidR="005B0880" w:rsidRDefault="005B0880" w:rsidP="004D2932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60FA492C" w14:textId="77777777" w:rsidR="005B0880" w:rsidRDefault="005B0880" w:rsidP="004D2932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sporta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7CD5F5C5" w14:textId="77777777" w:rsidR="005B0880" w:rsidRDefault="005B0880" w:rsidP="004D2932">
            <w:pPr>
              <w:pStyle w:val="TableParagraph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788.000,00</w:t>
            </w:r>
          </w:p>
        </w:tc>
      </w:tr>
      <w:tr w:rsidR="005B0880" w14:paraId="7186C1A7" w14:textId="77777777" w:rsidTr="004D2932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FA05513" w14:textId="77777777" w:rsidR="005B0880" w:rsidRDefault="005B0880" w:rsidP="004D2932">
            <w:pPr>
              <w:pStyle w:val="TableParagraph"/>
              <w:spacing w:before="17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14EC82E3" w14:textId="77777777" w:rsidR="005B0880" w:rsidRDefault="005B0880" w:rsidP="004D2932">
            <w:pPr>
              <w:pStyle w:val="TableParagraph"/>
              <w:spacing w:before="17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5065EECB" w14:textId="77777777" w:rsidR="005B0880" w:rsidRDefault="005B0880" w:rsidP="004D2932">
            <w:pPr>
              <w:pStyle w:val="TableParagraph"/>
              <w:spacing w:before="17"/>
              <w:ind w:left="5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5B0880" w14:paraId="59B75CF0" w14:textId="77777777" w:rsidTr="004D2932">
        <w:trPr>
          <w:trHeight w:val="269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9C010B0" w14:textId="77777777" w:rsidR="005B0880" w:rsidRDefault="005B0880" w:rsidP="004D2932">
            <w:pPr>
              <w:pStyle w:val="TableParagraph"/>
              <w:spacing w:before="18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083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384D14DE" w14:textId="77777777" w:rsidR="005B0880" w:rsidRDefault="005B0880" w:rsidP="004D2932">
            <w:pPr>
              <w:pStyle w:val="TableParagraph"/>
              <w:spacing w:before="18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emitiranja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izdavanja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002655D4" w14:textId="77777777" w:rsidR="005B0880" w:rsidRDefault="005B0880" w:rsidP="004D2932">
            <w:pPr>
              <w:pStyle w:val="TableParagraph"/>
              <w:spacing w:before="18"/>
              <w:ind w:left="5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17.000,00</w:t>
            </w:r>
          </w:p>
        </w:tc>
      </w:tr>
      <w:tr w:rsidR="005B0880" w14:paraId="487C2E8C" w14:textId="77777777" w:rsidTr="004D2932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A75427F" w14:textId="77777777" w:rsidR="005B0880" w:rsidRDefault="005B0880" w:rsidP="004D2932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2F84EC29" w14:textId="77777777" w:rsidR="005B0880" w:rsidRDefault="005B0880" w:rsidP="004D2932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1964BB8F" w14:textId="77777777" w:rsidR="005B0880" w:rsidRDefault="005B0880" w:rsidP="004D2932">
            <w:pPr>
              <w:pStyle w:val="TableParagraph"/>
              <w:ind w:left="5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41.200,00</w:t>
            </w:r>
          </w:p>
        </w:tc>
      </w:tr>
      <w:tr w:rsidR="005B0880" w14:paraId="1CEBC506" w14:textId="77777777" w:rsidTr="004D2932">
        <w:trPr>
          <w:trHeight w:val="26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F128347" w14:textId="77777777" w:rsidR="005B0880" w:rsidRDefault="005B0880" w:rsidP="004D2932">
            <w:pPr>
              <w:pStyle w:val="TableParagraph"/>
              <w:spacing w:before="17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64433380" w14:textId="77777777" w:rsidR="005B0880" w:rsidRDefault="005B0880" w:rsidP="004D2932">
            <w:pPr>
              <w:pStyle w:val="TableParagraph"/>
              <w:spacing w:before="17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011BA73F" w14:textId="77777777" w:rsidR="005B0880" w:rsidRDefault="005B0880" w:rsidP="004D2932">
            <w:pPr>
              <w:pStyle w:val="TableParagraph"/>
              <w:spacing w:before="17"/>
              <w:ind w:left="41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106.600,00</w:t>
            </w:r>
          </w:p>
        </w:tc>
      </w:tr>
      <w:tr w:rsidR="005B0880" w14:paraId="7BEB69E1" w14:textId="77777777" w:rsidTr="004D2932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BF2464F" w14:textId="77777777" w:rsidR="005B0880" w:rsidRDefault="005B0880" w:rsidP="004D2932">
            <w:pPr>
              <w:pStyle w:val="TableParagraph"/>
              <w:spacing w:before="17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387FFC7C" w14:textId="77777777" w:rsidR="005B0880" w:rsidRDefault="005B0880" w:rsidP="004D2932">
            <w:pPr>
              <w:pStyle w:val="TableParagraph"/>
              <w:spacing w:before="17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2105F096" w14:textId="77777777" w:rsidR="005B0880" w:rsidRDefault="005B0880" w:rsidP="004D2932">
            <w:pPr>
              <w:pStyle w:val="TableParagraph"/>
              <w:spacing w:before="17"/>
              <w:ind w:left="41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105.100,00</w:t>
            </w:r>
          </w:p>
        </w:tc>
      </w:tr>
      <w:tr w:rsidR="005B0880" w14:paraId="0576FBBB" w14:textId="77777777" w:rsidTr="004D2932">
        <w:trPr>
          <w:trHeight w:val="269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149D035" w14:textId="77777777" w:rsidR="005B0880" w:rsidRDefault="005B0880" w:rsidP="004D2932">
            <w:pPr>
              <w:pStyle w:val="TableParagraph"/>
              <w:spacing w:before="18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098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57C53148" w14:textId="77777777" w:rsidR="005B0880" w:rsidRDefault="005B0880" w:rsidP="004D2932">
            <w:pPr>
              <w:pStyle w:val="TableParagraph"/>
              <w:spacing w:before="18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obrazovanja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4300818E" w14:textId="77777777" w:rsidR="005B0880" w:rsidRDefault="005B0880" w:rsidP="004D2932">
            <w:pPr>
              <w:pStyle w:val="TableParagraph"/>
              <w:spacing w:before="18"/>
              <w:ind w:right="3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 1.500,00</w:t>
            </w:r>
          </w:p>
        </w:tc>
      </w:tr>
      <w:tr w:rsidR="005B0880" w14:paraId="44599767" w14:textId="77777777" w:rsidTr="004D2932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0A3F1ED" w14:textId="77777777" w:rsidR="005B0880" w:rsidRDefault="005B0880" w:rsidP="004D2932">
            <w:pPr>
              <w:pStyle w:val="TableParagraph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6C84E564" w14:textId="77777777" w:rsidR="005B0880" w:rsidRDefault="005B0880" w:rsidP="004D2932">
            <w:pPr>
              <w:pStyle w:val="TableParagraph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Socijalna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4161146E" w14:textId="77777777" w:rsidR="005B0880" w:rsidRDefault="005B0880" w:rsidP="004D2932">
            <w:pPr>
              <w:pStyle w:val="TableParagraph"/>
              <w:ind w:left="50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</w:tr>
      <w:tr w:rsidR="005B0880" w14:paraId="7E616E40" w14:textId="77777777" w:rsidTr="004D2932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C122349" w14:textId="77777777" w:rsidR="005B0880" w:rsidRDefault="005B0880" w:rsidP="004D2932">
            <w:pPr>
              <w:pStyle w:val="TableParagraph"/>
              <w:spacing w:before="17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1EE06B55" w14:textId="77777777" w:rsidR="005B0880" w:rsidRDefault="005B0880" w:rsidP="004D2932">
            <w:pPr>
              <w:pStyle w:val="TableParagraph"/>
              <w:spacing w:before="17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zaštita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22825E1E" w14:textId="77777777" w:rsidR="005B0880" w:rsidRDefault="005B0880" w:rsidP="004D2932">
            <w:pPr>
              <w:pStyle w:val="TableParagraph"/>
              <w:spacing w:before="17"/>
              <w:ind w:right="3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2.600,00</w:t>
            </w:r>
          </w:p>
        </w:tc>
      </w:tr>
      <w:tr w:rsidR="005B0880" w14:paraId="5524A101" w14:textId="77777777" w:rsidTr="004D2932">
        <w:trPr>
          <w:trHeight w:val="47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ACF86C8" w14:textId="77777777" w:rsidR="005B0880" w:rsidRDefault="005B0880" w:rsidP="004D2932">
            <w:pPr>
              <w:pStyle w:val="TableParagraph"/>
              <w:spacing w:before="17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0672987A" w14:textId="77777777" w:rsidR="005B0880" w:rsidRDefault="005B0880" w:rsidP="004D2932">
            <w:pPr>
              <w:pStyle w:val="TableParagraph"/>
              <w:spacing w:before="17" w:line="219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socijalnim</w:t>
            </w:r>
          </w:p>
          <w:p w14:paraId="7550307F" w14:textId="77777777" w:rsidR="005B0880" w:rsidRDefault="005B0880" w:rsidP="004D2932">
            <w:pPr>
              <w:pStyle w:val="TableParagraph"/>
              <w:spacing w:before="0" w:line="217" w:lineRule="exact"/>
              <w:ind w:left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20617079" w14:textId="77777777" w:rsidR="005B0880" w:rsidRDefault="005B0880" w:rsidP="004D2932">
            <w:pPr>
              <w:pStyle w:val="TableParagraph"/>
              <w:spacing w:before="17"/>
              <w:ind w:left="5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</w:tr>
      <w:tr w:rsidR="005B0880" w14:paraId="296D5EFB" w14:textId="77777777" w:rsidTr="004D2932">
        <w:trPr>
          <w:trHeight w:val="26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9419567" w14:textId="77777777" w:rsidR="005B0880" w:rsidRDefault="005B0880" w:rsidP="004D2932">
            <w:pPr>
              <w:pStyle w:val="TableParagraph"/>
              <w:ind w:right="115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5773" w:type="dxa"/>
            <w:tcBorders>
              <w:top w:val="single" w:sz="2" w:space="0" w:color="000000"/>
              <w:bottom w:val="single" w:sz="2" w:space="0" w:color="000000"/>
            </w:tcBorders>
          </w:tcPr>
          <w:p w14:paraId="640D7BCA" w14:textId="77777777" w:rsidR="005B0880" w:rsidRDefault="005B0880" w:rsidP="004D2932">
            <w:pPr>
              <w:pStyle w:val="TableParagraph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7452D975" w14:textId="77777777" w:rsidR="005B0880" w:rsidRDefault="005B0880" w:rsidP="004D2932">
            <w:pPr>
              <w:pStyle w:val="TableParagraph"/>
              <w:ind w:right="3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2.000,00</w:t>
            </w:r>
          </w:p>
        </w:tc>
      </w:tr>
      <w:tr w:rsidR="005B0880" w14:paraId="6D1FEFBD" w14:textId="77777777" w:rsidTr="004D2932">
        <w:trPr>
          <w:trHeight w:val="453"/>
        </w:trPr>
        <w:tc>
          <w:tcPr>
            <w:tcW w:w="1039" w:type="dxa"/>
            <w:tcBorders>
              <w:top w:val="single" w:sz="2" w:space="0" w:color="000000"/>
            </w:tcBorders>
          </w:tcPr>
          <w:p w14:paraId="63E1983A" w14:textId="77777777" w:rsidR="005B0880" w:rsidRDefault="005B0880" w:rsidP="004D293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3" w:type="dxa"/>
            <w:tcBorders>
              <w:top w:val="single" w:sz="2" w:space="0" w:color="000000"/>
              <w:right w:val="single" w:sz="2" w:space="0" w:color="000000"/>
            </w:tcBorders>
          </w:tcPr>
          <w:p w14:paraId="6099C920" w14:textId="77777777" w:rsidR="005B0880" w:rsidRDefault="005B0880" w:rsidP="004D2932">
            <w:pPr>
              <w:pStyle w:val="TableParagraph"/>
              <w:spacing w:before="14"/>
              <w:ind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RASHODI</w:t>
            </w:r>
          </w:p>
        </w:tc>
        <w:tc>
          <w:tcPr>
            <w:tcW w:w="1686" w:type="dxa"/>
            <w:tcBorders>
              <w:top w:val="single" w:sz="2" w:space="0" w:color="000000"/>
            </w:tcBorders>
          </w:tcPr>
          <w:p w14:paraId="06C5CB96" w14:textId="77777777" w:rsidR="005B0880" w:rsidRDefault="005B0880" w:rsidP="004D2932">
            <w:pPr>
              <w:pStyle w:val="TableParagraph"/>
              <w:spacing w:before="17"/>
              <w:ind w:left="24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4.676.600,00</w:t>
            </w:r>
          </w:p>
        </w:tc>
      </w:tr>
      <w:bookmarkEnd w:id="14"/>
    </w:tbl>
    <w:p w14:paraId="3B1FD9A0" w14:textId="525B036F" w:rsidR="003C12F0" w:rsidRPr="005B0880" w:rsidRDefault="003C12F0">
      <w:pPr>
        <w:spacing w:after="200" w:line="276" w:lineRule="auto"/>
      </w:pPr>
    </w:p>
    <w:p w14:paraId="1E3D0C48" w14:textId="77777777" w:rsidR="003C12F0" w:rsidRDefault="003C12F0">
      <w:pPr>
        <w:spacing w:after="200" w:line="276" w:lineRule="auto"/>
        <w:rPr>
          <w:rFonts w:asciiTheme="minorHAnsi" w:hAnsiTheme="minorHAnsi" w:cstheme="minorHAnsi"/>
          <w:i/>
          <w:iCs/>
          <w:w w:val="115"/>
        </w:rPr>
      </w:pPr>
    </w:p>
    <w:p w14:paraId="32C6B05F" w14:textId="77777777" w:rsidR="003C12F0" w:rsidRDefault="003C12F0">
      <w:pPr>
        <w:spacing w:after="200" w:line="276" w:lineRule="auto"/>
        <w:rPr>
          <w:rFonts w:asciiTheme="minorHAnsi" w:hAnsiTheme="minorHAnsi" w:cstheme="minorHAnsi"/>
          <w:i/>
          <w:iCs/>
          <w:w w:val="115"/>
        </w:rPr>
      </w:pPr>
    </w:p>
    <w:p w14:paraId="536B274D" w14:textId="77777777" w:rsidR="003C12F0" w:rsidRDefault="003C12F0">
      <w:pPr>
        <w:spacing w:after="200" w:line="276" w:lineRule="auto"/>
        <w:rPr>
          <w:rFonts w:asciiTheme="minorHAnsi" w:hAnsiTheme="minorHAnsi" w:cstheme="minorHAnsi"/>
          <w:i/>
          <w:iCs/>
          <w:w w:val="115"/>
        </w:rPr>
      </w:pPr>
    </w:p>
    <w:p w14:paraId="4966A80A" w14:textId="77777777" w:rsidR="003C12F0" w:rsidRDefault="003C12F0">
      <w:pPr>
        <w:spacing w:after="200" w:line="276" w:lineRule="auto"/>
        <w:rPr>
          <w:rFonts w:asciiTheme="minorHAnsi" w:hAnsiTheme="minorHAnsi" w:cstheme="minorHAnsi"/>
          <w:i/>
          <w:iCs/>
          <w:w w:val="115"/>
        </w:rPr>
      </w:pPr>
    </w:p>
    <w:p w14:paraId="54CE2963" w14:textId="77777777" w:rsidR="003C12F0" w:rsidRDefault="003C12F0">
      <w:pPr>
        <w:spacing w:after="200" w:line="276" w:lineRule="auto"/>
        <w:rPr>
          <w:rFonts w:asciiTheme="minorHAnsi" w:hAnsiTheme="minorHAnsi" w:cstheme="minorHAnsi"/>
          <w:i/>
          <w:iCs/>
          <w:w w:val="115"/>
        </w:rPr>
      </w:pPr>
    </w:p>
    <w:p w14:paraId="712F4D52" w14:textId="77777777" w:rsidR="003C12F0" w:rsidRDefault="003C12F0">
      <w:pPr>
        <w:spacing w:after="200" w:line="276" w:lineRule="auto"/>
        <w:rPr>
          <w:rFonts w:asciiTheme="minorHAnsi" w:hAnsiTheme="minorHAnsi" w:cstheme="minorHAnsi"/>
          <w:i/>
          <w:iCs/>
          <w:w w:val="115"/>
        </w:rPr>
      </w:pPr>
    </w:p>
    <w:p w14:paraId="39833FBE" w14:textId="6FCD884F" w:rsidR="00BB7279" w:rsidRPr="00BC3305" w:rsidRDefault="003C12F0" w:rsidP="003C12F0">
      <w:pPr>
        <w:spacing w:after="200" w:line="276" w:lineRule="auto"/>
        <w:rPr>
          <w:rFonts w:ascii="Calibri" w:hAnsi="Calibri" w:cs="Calibri"/>
          <w:b/>
          <w:bCs/>
          <w:i/>
          <w:iCs/>
        </w:rPr>
      </w:pPr>
      <w:r>
        <w:rPr>
          <w:rFonts w:asciiTheme="minorHAnsi" w:hAnsiTheme="minorHAnsi" w:cstheme="minorHAnsi"/>
          <w:i/>
          <w:iCs/>
          <w:w w:val="115"/>
        </w:rPr>
        <w:br w:type="page"/>
      </w:r>
      <w:r w:rsidR="00E03F1E" w:rsidRPr="00BC3305">
        <w:rPr>
          <w:rFonts w:ascii="Calibri" w:hAnsi="Calibri" w:cs="Calibri"/>
          <w:b/>
          <w:bCs/>
          <w:i/>
          <w:iCs/>
          <w:w w:val="115"/>
        </w:rPr>
        <w:lastRenderedPageBreak/>
        <w:t>7</w:t>
      </w:r>
      <w:r w:rsidR="00B47988" w:rsidRPr="00BC3305">
        <w:rPr>
          <w:rFonts w:ascii="Calibri" w:hAnsi="Calibri" w:cs="Calibri"/>
          <w:b/>
          <w:bCs/>
          <w:w w:val="115"/>
        </w:rPr>
        <w:t xml:space="preserve">. </w:t>
      </w:r>
      <w:r w:rsidR="00BB7279" w:rsidRPr="00BC3305">
        <w:rPr>
          <w:rFonts w:ascii="Calibri" w:hAnsi="Calibri" w:cs="Calibri"/>
          <w:b/>
          <w:bCs/>
          <w:w w:val="115"/>
        </w:rPr>
        <w:t>RASHODI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I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IZDACI</w:t>
      </w:r>
      <w:r w:rsidR="00BB7279" w:rsidRPr="00BC3305">
        <w:rPr>
          <w:rFonts w:ascii="Calibri" w:hAnsi="Calibri" w:cs="Calibri"/>
          <w:b/>
          <w:bCs/>
          <w:spacing w:val="20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PRORAČUNA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PO</w:t>
      </w:r>
      <w:r w:rsidR="00BB7279" w:rsidRPr="00BC3305">
        <w:rPr>
          <w:rFonts w:ascii="Calibri" w:hAnsi="Calibri" w:cs="Calibri"/>
          <w:b/>
          <w:bCs/>
          <w:spacing w:val="20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PROGRAMSKOJ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spacing w:val="-2"/>
          <w:w w:val="115"/>
        </w:rPr>
        <w:t>KLASIFIKACIJI</w:t>
      </w:r>
    </w:p>
    <w:p w14:paraId="428F91F4" w14:textId="77777777" w:rsidR="00154442" w:rsidRPr="004D1BBE" w:rsidRDefault="00154442" w:rsidP="00154442">
      <w:pPr>
        <w:jc w:val="both"/>
        <w:rPr>
          <w:rFonts w:asciiTheme="minorHAnsi" w:hAnsiTheme="minorHAnsi" w:cstheme="minorHAnsi"/>
          <w:lang w:eastAsia="en-GB"/>
        </w:rPr>
      </w:pPr>
      <w:r w:rsidRPr="004D1BBE">
        <w:rPr>
          <w:rFonts w:asciiTheme="minorHAnsi" w:hAnsiTheme="minorHAnsi" w:cstheme="minorHAnsi"/>
        </w:rPr>
        <w:t xml:space="preserve">Programska klasifikacija uspostavlja se definiranjem programa, aktivnosti i projekata. </w:t>
      </w:r>
      <w:r w:rsidRPr="004D1BBE">
        <w:rPr>
          <w:rFonts w:asciiTheme="minorHAnsi" w:hAnsiTheme="minorHAnsi" w:cstheme="minorHAnsi"/>
          <w:color w:val="000000"/>
          <w:lang w:eastAsia="en-GB"/>
        </w:rPr>
        <w:t>Program je skup neovisnih, usko povezanih aktivnosti i projekata usmjerenih ispunjenju zajedničkog cilja.</w:t>
      </w:r>
      <w:r w:rsidRPr="004D1BBE">
        <w:rPr>
          <w:rFonts w:asciiTheme="minorHAnsi" w:hAnsiTheme="minorHAnsi" w:cstheme="minorHAnsi"/>
          <w:lang w:eastAsia="en-GB"/>
        </w:rPr>
        <w:t xml:space="preserve"> </w:t>
      </w:r>
      <w:r w:rsidRPr="004D1BBE">
        <w:rPr>
          <w:rFonts w:asciiTheme="minorHAnsi" w:hAnsiTheme="minorHAnsi" w:cstheme="minorHAnsi"/>
          <w:color w:val="000000"/>
          <w:lang w:eastAsia="en-GB"/>
        </w:rPr>
        <w:t>Program se sastoji od jedne ili više aktivnosti i/ili projekata, a aktivnosti i projekti pripadaju samo jednom programu.</w:t>
      </w:r>
    </w:p>
    <w:p w14:paraId="18DF22F2" w14:textId="77777777" w:rsidR="00154442" w:rsidRPr="004D1BBE" w:rsidRDefault="00154442" w:rsidP="00154442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434C6792" w14:textId="77777777" w:rsidR="00154442" w:rsidRPr="004D1BBE" w:rsidRDefault="00154442" w:rsidP="00154442">
      <w:pPr>
        <w:jc w:val="both"/>
        <w:rPr>
          <w:rFonts w:asciiTheme="minorHAnsi" w:hAnsiTheme="minorHAnsi" w:cstheme="minorHAnsi"/>
          <w:lang w:eastAsia="en-GB"/>
        </w:rPr>
      </w:pPr>
      <w:r w:rsidRPr="004D1BBE">
        <w:rPr>
          <w:rFonts w:asciiTheme="minorHAnsi" w:hAnsiTheme="minorHAnsi" w:cstheme="minorHAnsi"/>
          <w:b/>
          <w:i/>
        </w:rPr>
        <w:t>PROGRAM</w:t>
      </w:r>
      <w:r w:rsidRPr="004D1BBE">
        <w:rPr>
          <w:rFonts w:asciiTheme="minorHAnsi" w:hAnsiTheme="minorHAnsi" w:cstheme="minorHAnsi"/>
        </w:rPr>
        <w:t xml:space="preserve"> je skup neovisnih, usko povezanih aktivnosti i projekata usmjerenih ispunjenju zajedničkog cilja i sastoji se od jedne ili više aktivnosti i/ili projekata, a aktivnosti i projekti pripadaju samo jednom programu.</w:t>
      </w:r>
    </w:p>
    <w:p w14:paraId="652E14B8" w14:textId="77777777" w:rsidR="00154442" w:rsidRPr="004D1BBE" w:rsidRDefault="00154442" w:rsidP="00154442">
      <w:pPr>
        <w:pStyle w:val="ListParagraph"/>
        <w:tabs>
          <w:tab w:val="left" w:pos="2055"/>
        </w:tabs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D1BBE">
        <w:rPr>
          <w:rFonts w:asciiTheme="minorHAnsi" w:eastAsiaTheme="minorHAnsi" w:hAnsiTheme="minorHAnsi" w:cstheme="minorHAnsi"/>
          <w:color w:val="000000"/>
          <w:lang w:eastAsia="en-US"/>
        </w:rPr>
        <w:tab/>
      </w:r>
    </w:p>
    <w:p w14:paraId="33DDB807" w14:textId="77777777" w:rsidR="00154442" w:rsidRPr="004D1BBE" w:rsidRDefault="00154442" w:rsidP="001544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D1BBE">
        <w:rPr>
          <w:rFonts w:asciiTheme="minorHAnsi" w:eastAsiaTheme="minorHAnsi" w:hAnsiTheme="minorHAnsi" w:cstheme="minorHAnsi"/>
          <w:b/>
          <w:i/>
          <w:color w:val="000000"/>
          <w:lang w:eastAsia="en-US"/>
        </w:rPr>
        <w:t>AKTIVNOST</w:t>
      </w:r>
      <w:r w:rsidRPr="004D1BBE">
        <w:rPr>
          <w:rFonts w:asciiTheme="minorHAnsi" w:eastAsiaTheme="minorHAnsi" w:hAnsiTheme="minorHAnsi" w:cstheme="minorHAnsi"/>
          <w:color w:val="000000"/>
          <w:lang w:eastAsia="en-US"/>
        </w:rPr>
        <w:t xml:space="preserve"> je dio programa za koji nije unaprijed utvrđeno vrijeme trajanja, a u kojem su planirani rashodi i izdaci za ostvarivanje cilja utvrđenih programom. </w:t>
      </w:r>
    </w:p>
    <w:p w14:paraId="5BE9AE92" w14:textId="77777777" w:rsidR="00154442" w:rsidRPr="004D1BBE" w:rsidRDefault="00154442" w:rsidP="00154442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EDB0290" w14:textId="77777777" w:rsidR="00154442" w:rsidRPr="004D1BBE" w:rsidRDefault="00154442" w:rsidP="0015444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D1BBE">
        <w:rPr>
          <w:rFonts w:asciiTheme="minorHAnsi" w:eastAsiaTheme="minorHAnsi" w:hAnsiTheme="minorHAnsi" w:cstheme="minorHAnsi"/>
          <w:b/>
          <w:i/>
          <w:color w:val="000000"/>
          <w:lang w:eastAsia="en-US"/>
        </w:rPr>
        <w:t>PROJEKT</w:t>
      </w:r>
      <w:r w:rsidRPr="004D1BBE">
        <w:rPr>
          <w:rFonts w:asciiTheme="minorHAnsi" w:eastAsiaTheme="minorHAnsi" w:hAnsiTheme="minorHAnsi" w:cstheme="minorHAnsi"/>
          <w:color w:val="000000"/>
          <w:lang w:eastAsia="en-US"/>
        </w:rPr>
        <w:t xml:space="preserve"> je dio programa za koji je unaprijed utvrđeno vrijeme trajanja, a u kojem su planirani rashodi i izdatci za ostvarivanje ciljeva utvrđenih programom. Projekt se planira jednokratno, a može biti tekući (ne rezultira povećanjem vrijednosti imovine u bilanci) ili kapitalni (povećanje vrijednosti imovine u bilanci). </w:t>
      </w:r>
    </w:p>
    <w:p w14:paraId="7D430C41" w14:textId="56493BB4" w:rsidR="00B8579B" w:rsidRDefault="00B8579B" w:rsidP="00BB7279">
      <w:pPr>
        <w:pStyle w:val="BodyText"/>
        <w:spacing w:before="1"/>
        <w:rPr>
          <w:rFonts w:ascii="Times New Roman" w:hAnsi="Times New Roman"/>
          <w:b/>
        </w:rPr>
      </w:pPr>
    </w:p>
    <w:p w14:paraId="528445FA" w14:textId="77777777" w:rsidR="00D8787B" w:rsidRPr="004D0FB5" w:rsidRDefault="00D8787B" w:rsidP="00BB7279">
      <w:pPr>
        <w:pStyle w:val="BodyText"/>
        <w:spacing w:before="1"/>
        <w:rPr>
          <w:rFonts w:ascii="Times New Roman" w:hAnsi="Times New Roman"/>
          <w:b/>
        </w:rPr>
      </w:pPr>
    </w:p>
    <w:p w14:paraId="70C692FD" w14:textId="54CA8B23" w:rsidR="00BB7279" w:rsidRPr="003A5453" w:rsidRDefault="00CD4EED" w:rsidP="00D503B6">
      <w:pPr>
        <w:widowControl w:val="0"/>
        <w:tabs>
          <w:tab w:val="left" w:pos="1454"/>
        </w:tabs>
        <w:autoSpaceDE w:val="0"/>
        <w:autoSpaceDN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w w:val="120"/>
        </w:rPr>
        <w:t>Razdjel :</w:t>
      </w:r>
      <w:r w:rsidR="00D503B6" w:rsidRPr="003A5453">
        <w:rPr>
          <w:rFonts w:asciiTheme="minorHAnsi" w:hAnsiTheme="minorHAnsi" w:cstheme="minorHAnsi"/>
          <w:b/>
          <w:w w:val="120"/>
        </w:rPr>
        <w:t>OPĆINSKO VIJEĆE I OPĆINSKI NAČELNIK</w:t>
      </w:r>
    </w:p>
    <w:p w14:paraId="0D01E25C" w14:textId="70CDB4B5" w:rsidR="00BB7279" w:rsidRPr="003A5453" w:rsidRDefault="00BB7279" w:rsidP="00D503B6">
      <w:pPr>
        <w:pStyle w:val="Heading3"/>
        <w:spacing w:before="0"/>
        <w:ind w:right="-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 xml:space="preserve">Program </w:t>
      </w:r>
      <w:r w:rsidR="00D503B6"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100</w:t>
      </w:r>
      <w:r w:rsid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2,</w:t>
      </w:r>
      <w:r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1</w:t>
      </w:r>
      <w:r w:rsid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026</w:t>
      </w:r>
      <w:r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:</w:t>
      </w:r>
      <w:r w:rsidR="00D503B6"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AKTIVNOSTI PREDSTAVNIČK</w:t>
      </w:r>
      <w:r w:rsid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 xml:space="preserve">OG TIJELA I </w:t>
      </w:r>
      <w:r w:rsidR="00D503B6"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 xml:space="preserve"> I IZVRŠNE VLASTI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1406"/>
        <w:gridCol w:w="942"/>
        <w:gridCol w:w="5677"/>
        <w:gridCol w:w="1660"/>
      </w:tblGrid>
      <w:tr w:rsidR="00FF3981" w14:paraId="32767D3F" w14:textId="77777777" w:rsidTr="004D0FB5">
        <w:trPr>
          <w:trHeight w:val="382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A7EFC1E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49ACDD0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1D65FE9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OPĆINSKO VIJEĆE I OPĆINSKI NAČELNIK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82A1BB9" w14:textId="71ACA86B" w:rsidR="00FF3981" w:rsidRDefault="00A00111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103.800,00</w:t>
            </w:r>
          </w:p>
        </w:tc>
      </w:tr>
      <w:tr w:rsidR="00FF3981" w14:paraId="5E1E6927" w14:textId="77777777" w:rsidTr="004D0FB5">
        <w:trPr>
          <w:trHeight w:val="382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6AFA917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BF68A9C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00101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C303F70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OPĆINSKO VIJEĆE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41FE9171" w14:textId="200A4E35" w:rsidR="00FF3981" w:rsidRDefault="00A0011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FF3981" w14:paraId="4F321AFD" w14:textId="77777777" w:rsidTr="004D0FB5">
        <w:trPr>
          <w:trHeight w:val="564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4FB4D37C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67221F7A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231E6696" w14:textId="10170637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AKTIVNOSTI  PREDSTAVNIČK</w:t>
            </w:r>
            <w:r w:rsidR="00A001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OG TIJELA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6052451C" w14:textId="513E24BD" w:rsidR="00FF3981" w:rsidRDefault="00A0011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FF3981" w14:paraId="544FF64F" w14:textId="77777777" w:rsidTr="004D0FB5">
        <w:trPr>
          <w:trHeight w:val="382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423141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68602F" w14:textId="35B8FD8A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</w:t>
            </w:r>
            <w:r w:rsidR="00A0011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</w:t>
            </w:r>
            <w:r w:rsidR="00A0011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3EAF2F" w14:textId="324C572C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 NAKNADE</w:t>
            </w:r>
            <w:r w:rsidR="00A0011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ČLANOVIMA VIJEĆA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8D37C30" w14:textId="62DF4EDD" w:rsidR="00FF3981" w:rsidRDefault="00A0011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4D0FB5" w14:paraId="245D7A8A" w14:textId="77777777" w:rsidTr="004D0FB5">
        <w:trPr>
          <w:trHeight w:val="382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46E365E" w14:textId="3892255D" w:rsidR="004D0FB5" w:rsidRDefault="004D0FB5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3288872" w14:textId="1CE63A11" w:rsidR="004D0FB5" w:rsidRDefault="004D0FB5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</w:t>
            </w:r>
            <w:r w:rsidR="00A0011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5073E26" w14:textId="058F29E0" w:rsidR="004D0FB5" w:rsidRDefault="004D0FB5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FINANCIRANJE POLITIČKIH STRANAKA I VIJEĆNIKA LISTE GRUPE BIRAČA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1E8359C" w14:textId="0681B4BB" w:rsidR="004D0FB5" w:rsidRDefault="00A00111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4D0FB5" w14:paraId="608993E5" w14:textId="77777777" w:rsidTr="004D0FB5">
        <w:trPr>
          <w:trHeight w:val="382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9B26865" w14:textId="59AD4D42" w:rsidR="004D0FB5" w:rsidRDefault="004D0FB5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C5BCB0D" w14:textId="7F2C5CFF" w:rsidR="004D0FB5" w:rsidRDefault="004D0FB5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</w:t>
            </w:r>
            <w:r w:rsidR="00A0011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8897BD3" w14:textId="691EA443" w:rsidR="004D0FB5" w:rsidRDefault="00A00111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PROVOĐENJE IZBORA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D604025" w14:textId="44676084" w:rsidR="004D0FB5" w:rsidRDefault="00A00111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FF3981" w14:paraId="548306FB" w14:textId="77777777" w:rsidTr="004D0FB5">
        <w:trPr>
          <w:trHeight w:val="382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DA601CE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49FFAB4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00102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8618E15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OPĆINSKI NAČELNIK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1946212" w14:textId="0F57A145" w:rsidR="00FF3981" w:rsidRDefault="00A0011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83.800,00</w:t>
            </w:r>
          </w:p>
        </w:tc>
      </w:tr>
      <w:tr w:rsidR="00FF3981" w14:paraId="22843702" w14:textId="77777777" w:rsidTr="004D0FB5">
        <w:trPr>
          <w:trHeight w:val="611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41AFBF19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0E42FBD9" w14:textId="40A2457B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</w:t>
            </w:r>
            <w:r w:rsidR="00A001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3AC47E89" w14:textId="2F57FC98" w:rsidR="00FF3981" w:rsidRDefault="00FF398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AKTIVNOST</w:t>
            </w:r>
            <w:r w:rsidR="00A001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I 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IZVRŠNE V</w:t>
            </w:r>
            <w:r w:rsidR="00A0011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LASTI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1F372B48" w14:textId="49CCF2CA" w:rsidR="00FF3981" w:rsidRDefault="00A00111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83.800,00</w:t>
            </w:r>
          </w:p>
        </w:tc>
      </w:tr>
      <w:tr w:rsidR="00FF3981" w14:paraId="7B696E1F" w14:textId="77777777" w:rsidTr="004D0FB5">
        <w:trPr>
          <w:trHeight w:val="382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3F1700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623B96" w14:textId="2D733B19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</w:t>
            </w:r>
            <w:r w:rsidR="00A0011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0307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94A223" w14:textId="57F49DEC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</w:t>
            </w:r>
            <w:r w:rsidR="00A0011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KROVITELJSTVA I PROSLAVE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81CFED8" w14:textId="780C20A5" w:rsidR="00FF3981" w:rsidRDefault="00A0011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19.700,00</w:t>
            </w:r>
          </w:p>
        </w:tc>
      </w:tr>
      <w:tr w:rsidR="00FF3981" w14:paraId="6FCA14C1" w14:textId="77777777" w:rsidTr="004D0FB5">
        <w:trPr>
          <w:trHeight w:val="382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B28A4F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70B3AB" w14:textId="0D5D336A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</w:t>
            </w:r>
            <w:r w:rsidR="004B141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A97F17" w14:textId="66DE8DC2" w:rsidR="00FF3981" w:rsidRDefault="004B141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POSLOVANJE UREDA NAČELNIKA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17D5245" w14:textId="7D2D0F2A" w:rsidR="00FF3981" w:rsidRDefault="004B141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49.900,00</w:t>
            </w:r>
          </w:p>
        </w:tc>
      </w:tr>
      <w:tr w:rsidR="00FF3981" w14:paraId="366818C9" w14:textId="77777777" w:rsidTr="004D0FB5">
        <w:trPr>
          <w:trHeight w:val="382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68B1B56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A48963" w14:textId="4F9176B4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</w:t>
            </w:r>
            <w:r w:rsidR="004B141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3757F4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SREDSTVA PRORAČUNSKE ZALIHE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636264D" w14:textId="66EE79A9" w:rsidR="00FF3981" w:rsidRDefault="004B141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</w:tr>
      <w:tr w:rsidR="00FF3981" w14:paraId="765B87D0" w14:textId="77777777" w:rsidTr="004D0FB5">
        <w:trPr>
          <w:trHeight w:val="382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8BB56E" w14:textId="77777777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BC11B4" w14:textId="2B1A30F4" w:rsidR="00FF3981" w:rsidRDefault="00FF398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</w:t>
            </w:r>
            <w:r w:rsidR="004B141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2404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0010F0" w14:textId="41850AFF" w:rsidR="00FF3981" w:rsidRDefault="004B141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MATERIJALNI RASHODI IZVRŠNE VLASTI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396AC43" w14:textId="6B922BD7" w:rsidR="00FF3981" w:rsidRDefault="004B141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11.500,00</w:t>
            </w:r>
          </w:p>
        </w:tc>
      </w:tr>
    </w:tbl>
    <w:p w14:paraId="1CA3E9C5" w14:textId="794D39BE" w:rsidR="008D285B" w:rsidRPr="003A5453" w:rsidRDefault="008D285B" w:rsidP="008D285B">
      <w:pPr>
        <w:jc w:val="both"/>
        <w:rPr>
          <w:rFonts w:asciiTheme="minorHAnsi" w:hAnsiTheme="minorHAnsi" w:cstheme="minorHAnsi"/>
        </w:rPr>
      </w:pPr>
      <w:r w:rsidRPr="003A5453">
        <w:rPr>
          <w:rFonts w:asciiTheme="minorHAnsi" w:hAnsiTheme="minorHAnsi" w:cstheme="minorHAnsi"/>
          <w:b/>
        </w:rPr>
        <w:t xml:space="preserve">Zakonska osnova: </w:t>
      </w:r>
      <w:r w:rsidR="000E7EC9" w:rsidRPr="003A5453">
        <w:rPr>
          <w:rFonts w:asciiTheme="minorHAnsi" w:eastAsia="Calibri" w:hAnsiTheme="minorHAnsi" w:cstheme="minorHAnsi"/>
        </w:rPr>
        <w:t xml:space="preserve">Zakon o lokalnoj i područnoj (regionalnoj) samoupravi, </w:t>
      </w:r>
      <w:r w:rsidR="000E7EC9" w:rsidRPr="003A5453">
        <w:rPr>
          <w:rFonts w:asciiTheme="minorHAnsi" w:hAnsiTheme="minorHAnsi" w:cstheme="minorHAnsi"/>
        </w:rPr>
        <w:t xml:space="preserve">Zakon o financiranju političkih aktivnosti i izborne promidžbe, Zakon o pravu na pristup informacijama, Zakon o financiranju jedinica lokalne i područne (regionalne) samouprave,  </w:t>
      </w:r>
      <w:r w:rsidR="00796801" w:rsidRPr="003A5453">
        <w:rPr>
          <w:rFonts w:asciiTheme="minorHAnsi" w:eastAsia="Calibri" w:hAnsiTheme="minorHAnsi" w:cstheme="minorHAnsi"/>
        </w:rPr>
        <w:t>Zakon o financiranju političkih aktivnosti i izborne promidžbe,</w:t>
      </w:r>
      <w:r w:rsidR="00796801" w:rsidRPr="003A5453">
        <w:rPr>
          <w:rFonts w:asciiTheme="minorHAnsi" w:hAnsiTheme="minorHAnsi" w:cstheme="minorHAnsi"/>
        </w:rPr>
        <w:t xml:space="preserve"> </w:t>
      </w:r>
      <w:r w:rsidR="000E7EC9" w:rsidRPr="003A5453">
        <w:rPr>
          <w:rFonts w:asciiTheme="minorHAnsi" w:hAnsiTheme="minorHAnsi" w:cstheme="minorHAnsi"/>
        </w:rPr>
        <w:t>Zakon o proračunu,  Zakon o upravnom postupku</w:t>
      </w:r>
      <w:r w:rsidRPr="003A5453">
        <w:rPr>
          <w:rFonts w:asciiTheme="minorHAnsi" w:eastAsia="Calibri" w:hAnsiTheme="minorHAnsi" w:cstheme="minorHAnsi"/>
        </w:rPr>
        <w:t xml:space="preserve">, Statut </w:t>
      </w:r>
      <w:r w:rsidR="00E269DA" w:rsidRPr="003A5453">
        <w:rPr>
          <w:rFonts w:asciiTheme="minorHAnsi" w:eastAsia="Calibri" w:hAnsiTheme="minorHAnsi" w:cstheme="minorHAnsi"/>
        </w:rPr>
        <w:t>o</w:t>
      </w:r>
      <w:r w:rsidRPr="003A5453">
        <w:rPr>
          <w:rFonts w:asciiTheme="minorHAnsi" w:eastAsia="Calibri" w:hAnsiTheme="minorHAnsi" w:cstheme="minorHAnsi"/>
        </w:rPr>
        <w:t xml:space="preserve">pćine </w:t>
      </w:r>
      <w:r w:rsidR="004B1418">
        <w:rPr>
          <w:rFonts w:asciiTheme="minorHAnsi" w:eastAsia="Calibri" w:hAnsiTheme="minorHAnsi" w:cstheme="minorHAnsi"/>
        </w:rPr>
        <w:t>Mrkopalj</w:t>
      </w:r>
      <w:r w:rsidRPr="003A5453">
        <w:rPr>
          <w:rFonts w:asciiTheme="minorHAnsi" w:eastAsia="Calibri" w:hAnsiTheme="minorHAnsi" w:cstheme="minorHAnsi"/>
        </w:rPr>
        <w:t xml:space="preserve"> te drugi opći akti Općinskog vijeća i načelnika</w:t>
      </w:r>
      <w:r w:rsidRPr="003A5453">
        <w:rPr>
          <w:rFonts w:asciiTheme="minorHAnsi" w:hAnsiTheme="minorHAnsi" w:cstheme="minorHAnsi"/>
        </w:rPr>
        <w:t>.</w:t>
      </w:r>
    </w:p>
    <w:p w14:paraId="04B663BD" w14:textId="3546F77A" w:rsidR="000E7EC9" w:rsidRPr="003A5453" w:rsidRDefault="000E7EC9" w:rsidP="00452EF2">
      <w:pPr>
        <w:ind w:right="-2"/>
        <w:jc w:val="both"/>
        <w:rPr>
          <w:rFonts w:asciiTheme="minorHAnsi" w:hAnsiTheme="minorHAnsi" w:cstheme="minorHAnsi"/>
        </w:rPr>
      </w:pPr>
      <w:r w:rsidRPr="003A5453">
        <w:rPr>
          <w:rFonts w:asciiTheme="minorHAnsi" w:hAnsiTheme="minorHAnsi" w:cstheme="minorHAnsi"/>
          <w:b/>
        </w:rPr>
        <w:t>Opis programa</w:t>
      </w:r>
      <w:r w:rsidRPr="003A5453">
        <w:rPr>
          <w:rFonts w:asciiTheme="minorHAnsi" w:hAnsiTheme="minorHAnsi" w:cstheme="minorHAnsi"/>
        </w:rPr>
        <w:t>:</w:t>
      </w:r>
      <w:r w:rsidR="003E26B7" w:rsidRPr="003A5453">
        <w:rPr>
          <w:rFonts w:asciiTheme="minorHAnsi" w:hAnsiTheme="minorHAnsi" w:cstheme="minorHAnsi"/>
        </w:rPr>
        <w:t xml:space="preserve"> Program</w:t>
      </w:r>
      <w:r w:rsidRPr="003A5453">
        <w:rPr>
          <w:rFonts w:asciiTheme="minorHAnsi" w:hAnsiTheme="minorHAnsi" w:cstheme="minorHAnsi"/>
        </w:rPr>
        <w:t xml:space="preserve"> predstavničkih i izvršnih tijela, obuhvaća stalne naknade za rad predstavničkog tijela</w:t>
      </w:r>
      <w:r w:rsidR="004B1418">
        <w:rPr>
          <w:rFonts w:asciiTheme="minorHAnsi" w:hAnsiTheme="minorHAnsi" w:cstheme="minorHAnsi"/>
        </w:rPr>
        <w:t xml:space="preserve">, </w:t>
      </w:r>
      <w:r w:rsidR="00DB66D0" w:rsidRPr="003A5453">
        <w:rPr>
          <w:rFonts w:asciiTheme="minorHAnsi" w:hAnsiTheme="minorHAnsi" w:cstheme="minorHAnsi"/>
        </w:rPr>
        <w:t xml:space="preserve"> </w:t>
      </w:r>
      <w:r w:rsidR="004B1418">
        <w:rPr>
          <w:rFonts w:asciiTheme="minorHAnsi" w:hAnsiTheme="minorHAnsi" w:cstheme="minorHAnsi"/>
        </w:rPr>
        <w:t xml:space="preserve">troškove izbora, </w:t>
      </w:r>
      <w:r w:rsidR="00DB66D0" w:rsidRPr="003A5453">
        <w:rPr>
          <w:rFonts w:asciiTheme="minorHAnsi" w:hAnsiTheme="minorHAnsi" w:cstheme="minorHAnsi"/>
        </w:rPr>
        <w:t>plać</w:t>
      </w:r>
      <w:r w:rsidR="004B1418">
        <w:rPr>
          <w:rFonts w:asciiTheme="minorHAnsi" w:hAnsiTheme="minorHAnsi" w:cstheme="minorHAnsi"/>
        </w:rPr>
        <w:t>u</w:t>
      </w:r>
      <w:r w:rsidR="00DB66D0" w:rsidRPr="003A5453">
        <w:rPr>
          <w:rFonts w:asciiTheme="minorHAnsi" w:hAnsiTheme="minorHAnsi" w:cstheme="minorHAnsi"/>
        </w:rPr>
        <w:t xml:space="preserve"> izvršne vlasti</w:t>
      </w:r>
      <w:r w:rsidR="004B1418">
        <w:rPr>
          <w:rFonts w:asciiTheme="minorHAnsi" w:hAnsiTheme="minorHAnsi" w:cstheme="minorHAnsi"/>
        </w:rPr>
        <w:t xml:space="preserve"> i maerijalne troškove. </w:t>
      </w:r>
    </w:p>
    <w:p w14:paraId="26D24ED5" w14:textId="77777777" w:rsidR="00216059" w:rsidRPr="003A5453" w:rsidRDefault="00216059" w:rsidP="000E7EC9">
      <w:pPr>
        <w:ind w:right="-1"/>
        <w:jc w:val="both"/>
        <w:rPr>
          <w:rFonts w:asciiTheme="minorHAnsi" w:hAnsiTheme="minorHAnsi" w:cstheme="minorHAnsi"/>
        </w:rPr>
      </w:pPr>
    </w:p>
    <w:p w14:paraId="641CFDBC" w14:textId="146B91C8" w:rsidR="000E7EC9" w:rsidRPr="003A5453" w:rsidRDefault="004B1418" w:rsidP="000E7EC9">
      <w:pPr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Također, u porgramu su planirana i</w:t>
      </w:r>
      <w:r w:rsidR="000E7EC9" w:rsidRPr="003A5453">
        <w:rPr>
          <w:rFonts w:asciiTheme="minorHAnsi" w:hAnsiTheme="minorHAnsi" w:cstheme="minorHAnsi"/>
        </w:rPr>
        <w:t xml:space="preserve"> sredstava tekuće zalihe proračuna,</w:t>
      </w:r>
      <w:r>
        <w:rPr>
          <w:rFonts w:asciiTheme="minorHAnsi" w:hAnsiTheme="minorHAnsi" w:cstheme="minorHAnsi"/>
        </w:rPr>
        <w:t xml:space="preserve"> čija namjena je </w:t>
      </w:r>
      <w:r w:rsidR="000E7EC9" w:rsidRPr="003A5453">
        <w:rPr>
          <w:rFonts w:asciiTheme="minorHAnsi" w:hAnsiTheme="minorHAnsi" w:cstheme="minorHAnsi"/>
        </w:rPr>
        <w:t xml:space="preserve"> utvrđena  Zakonom o proračunu. Sredstva proračunske pričuve se mogu koristiti isključivo za nepredviđene namjene, za koje u Proračunu nisu osigurana sredstva ili za namjene koje se tijekom godine pokaže da za njih nisu utvrđena dovoljna sredstva, odnosno nije ih bilo moguće predvidjeti, a koriste se za otklanjanje posljedica eventualnih elementarnih nepogoda, epidemija, ekoloških događaja, izvršavanju sudskih odluka, te za nepredviđene rashode u tijeku godine. </w:t>
      </w:r>
    </w:p>
    <w:p w14:paraId="55CA737B" w14:textId="01C2A744" w:rsidR="000E7EC9" w:rsidRPr="003A5453" w:rsidRDefault="000E7EC9" w:rsidP="000E7EC9">
      <w:pPr>
        <w:ind w:right="-1"/>
        <w:jc w:val="both"/>
        <w:rPr>
          <w:rFonts w:asciiTheme="minorHAnsi" w:hAnsiTheme="minorHAnsi" w:cstheme="minorHAnsi"/>
        </w:rPr>
      </w:pPr>
      <w:r w:rsidRPr="003A5453">
        <w:rPr>
          <w:rFonts w:asciiTheme="minorHAnsi" w:hAnsiTheme="minorHAnsi" w:cstheme="minorHAnsi"/>
        </w:rPr>
        <w:t xml:space="preserve">Pod aktivnošću, </w:t>
      </w:r>
      <w:r w:rsidR="00E269DA" w:rsidRPr="003A5453">
        <w:rPr>
          <w:rFonts w:asciiTheme="minorHAnsi" w:hAnsiTheme="minorHAnsi" w:cstheme="minorHAnsi"/>
        </w:rPr>
        <w:t xml:space="preserve">prigodne proslave i svečanosti općine podrazumijeva se </w:t>
      </w:r>
      <w:r w:rsidRPr="003A5453">
        <w:rPr>
          <w:rFonts w:asciiTheme="minorHAnsi" w:hAnsiTheme="minorHAnsi" w:cstheme="minorHAnsi"/>
          <w:bCs/>
        </w:rPr>
        <w:t xml:space="preserve">obilježavanje </w:t>
      </w:r>
      <w:r w:rsidR="00E269DA" w:rsidRPr="003A5453">
        <w:rPr>
          <w:rFonts w:asciiTheme="minorHAnsi" w:hAnsiTheme="minorHAnsi" w:cstheme="minorHAnsi"/>
          <w:bCs/>
        </w:rPr>
        <w:t>svečanosti kao npr.</w:t>
      </w:r>
      <w:r w:rsidR="004B1418">
        <w:rPr>
          <w:rFonts w:asciiTheme="minorHAnsi" w:hAnsiTheme="minorHAnsi" w:cstheme="minorHAnsi"/>
          <w:bCs/>
        </w:rPr>
        <w:t xml:space="preserve"> Dan općine, Memorijal mira, </w:t>
      </w:r>
      <w:r w:rsidR="00E269DA" w:rsidRPr="003A5453">
        <w:rPr>
          <w:rFonts w:asciiTheme="minorHAnsi" w:hAnsiTheme="minorHAnsi" w:cstheme="minorHAnsi"/>
          <w:bCs/>
        </w:rPr>
        <w:t xml:space="preserve"> kraj godine i ostali prijemi načelnika</w:t>
      </w:r>
      <w:r w:rsidRPr="003A5453">
        <w:rPr>
          <w:rFonts w:asciiTheme="minorHAnsi" w:hAnsiTheme="minorHAnsi" w:cstheme="minorHAnsi"/>
          <w:bCs/>
        </w:rPr>
        <w:t>.</w:t>
      </w:r>
    </w:p>
    <w:p w14:paraId="0A1419AA" w14:textId="5B5405DA" w:rsidR="000E7EC9" w:rsidRPr="003A5453" w:rsidRDefault="000E7EC9" w:rsidP="000E7EC9">
      <w:pPr>
        <w:ind w:right="-1"/>
        <w:jc w:val="both"/>
        <w:rPr>
          <w:rFonts w:asciiTheme="minorHAnsi" w:hAnsiTheme="minorHAnsi" w:cstheme="minorHAnsi"/>
        </w:rPr>
      </w:pPr>
      <w:r w:rsidRPr="003A5453">
        <w:rPr>
          <w:rFonts w:asciiTheme="minorHAnsi" w:hAnsiTheme="minorHAnsi" w:cstheme="minorHAnsi"/>
        </w:rPr>
        <w:t xml:space="preserve">U okviru aktivnosti </w:t>
      </w:r>
      <w:r w:rsidR="00216059" w:rsidRPr="003A5453">
        <w:rPr>
          <w:rFonts w:asciiTheme="minorHAnsi" w:hAnsiTheme="minorHAnsi" w:cstheme="minorHAnsi"/>
        </w:rPr>
        <w:t>Financiranje</w:t>
      </w:r>
      <w:r w:rsidRPr="003A5453">
        <w:rPr>
          <w:rFonts w:asciiTheme="minorHAnsi" w:hAnsiTheme="minorHAnsi" w:cstheme="minorHAnsi"/>
        </w:rPr>
        <w:t xml:space="preserve"> političkih stranaka </w:t>
      </w:r>
      <w:r w:rsidR="00216059" w:rsidRPr="003A5453">
        <w:rPr>
          <w:rFonts w:asciiTheme="minorHAnsi" w:hAnsiTheme="minorHAnsi" w:cstheme="minorHAnsi"/>
        </w:rPr>
        <w:t xml:space="preserve">i vijećnika liste grupe birača </w:t>
      </w:r>
      <w:r w:rsidRPr="003A5453">
        <w:rPr>
          <w:rFonts w:asciiTheme="minorHAnsi" w:hAnsiTheme="minorHAnsi" w:cstheme="minorHAnsi"/>
        </w:rPr>
        <w:t xml:space="preserve">osigurana su sredstva za financiranje rada političkih stranaka koje su zastupljene u </w:t>
      </w:r>
      <w:r w:rsidR="006D0D76" w:rsidRPr="003A5453">
        <w:rPr>
          <w:rFonts w:asciiTheme="minorHAnsi" w:hAnsiTheme="minorHAnsi" w:cstheme="minorHAnsi"/>
        </w:rPr>
        <w:t>Općinsk</w:t>
      </w:r>
      <w:r w:rsidRPr="003A5453">
        <w:rPr>
          <w:rFonts w:asciiTheme="minorHAnsi" w:hAnsiTheme="minorHAnsi" w:cstheme="minorHAnsi"/>
        </w:rPr>
        <w:t xml:space="preserve">om vijeću </w:t>
      </w:r>
      <w:r w:rsidR="00216059" w:rsidRPr="003A5453">
        <w:rPr>
          <w:rFonts w:asciiTheme="minorHAnsi" w:hAnsiTheme="minorHAnsi" w:cstheme="minorHAnsi"/>
        </w:rPr>
        <w:t>o</w:t>
      </w:r>
      <w:r w:rsidR="006D0D76" w:rsidRPr="003A5453">
        <w:rPr>
          <w:rFonts w:asciiTheme="minorHAnsi" w:hAnsiTheme="minorHAnsi" w:cstheme="minorHAnsi"/>
        </w:rPr>
        <w:t xml:space="preserve">pćine </w:t>
      </w:r>
      <w:r w:rsidR="004B1418">
        <w:rPr>
          <w:rFonts w:asciiTheme="minorHAnsi" w:hAnsiTheme="minorHAnsi" w:cstheme="minorHAnsi"/>
        </w:rPr>
        <w:t>Mrkopalj</w:t>
      </w:r>
      <w:r w:rsidRPr="003A5453">
        <w:rPr>
          <w:rFonts w:asciiTheme="minorHAnsi" w:hAnsiTheme="minorHAnsi" w:cstheme="minorHAnsi"/>
        </w:rPr>
        <w:t xml:space="preserve">, a temeljem posebne odluke koju je donijelo </w:t>
      </w:r>
      <w:r w:rsidR="006D0D76" w:rsidRPr="003A5453">
        <w:rPr>
          <w:rFonts w:asciiTheme="minorHAnsi" w:hAnsiTheme="minorHAnsi" w:cstheme="minorHAnsi"/>
        </w:rPr>
        <w:t>Općins</w:t>
      </w:r>
      <w:r w:rsidRPr="003A5453">
        <w:rPr>
          <w:rFonts w:asciiTheme="minorHAnsi" w:hAnsiTheme="minorHAnsi" w:cstheme="minorHAnsi"/>
        </w:rPr>
        <w:t xml:space="preserve">ko vijeće </w:t>
      </w:r>
      <w:r w:rsidR="00216059" w:rsidRPr="003A5453">
        <w:rPr>
          <w:rFonts w:asciiTheme="minorHAnsi" w:hAnsiTheme="minorHAnsi" w:cstheme="minorHAnsi"/>
        </w:rPr>
        <w:t>o</w:t>
      </w:r>
      <w:r w:rsidR="006D0D76" w:rsidRPr="003A5453">
        <w:rPr>
          <w:rFonts w:asciiTheme="minorHAnsi" w:hAnsiTheme="minorHAnsi" w:cstheme="minorHAnsi"/>
        </w:rPr>
        <w:t xml:space="preserve">pćine </w:t>
      </w:r>
      <w:r w:rsidR="004B1418">
        <w:rPr>
          <w:rFonts w:asciiTheme="minorHAnsi" w:hAnsiTheme="minorHAnsi" w:cstheme="minorHAnsi"/>
        </w:rPr>
        <w:t xml:space="preserve">Mrkopalj </w:t>
      </w:r>
    </w:p>
    <w:p w14:paraId="076C25AA" w14:textId="5FC3B6B2" w:rsidR="000E7EC9" w:rsidRPr="003A5453" w:rsidRDefault="000E7EC9" w:rsidP="000E7EC9">
      <w:pPr>
        <w:ind w:right="-1"/>
        <w:jc w:val="both"/>
        <w:rPr>
          <w:rFonts w:asciiTheme="minorHAnsi" w:hAnsiTheme="minorHAnsi" w:cstheme="minorHAnsi"/>
        </w:rPr>
      </w:pPr>
      <w:r w:rsidRPr="003A5453">
        <w:rPr>
          <w:rFonts w:asciiTheme="minorHAnsi" w:hAnsiTheme="minorHAnsi" w:cstheme="minorHAnsi"/>
          <w:b/>
        </w:rPr>
        <w:t xml:space="preserve">Cilj: </w:t>
      </w:r>
      <w:r w:rsidRPr="003A5453">
        <w:rPr>
          <w:rFonts w:asciiTheme="minorHAnsi" w:hAnsiTheme="minorHAnsi" w:cstheme="minorHAnsi"/>
          <w:bCs/>
        </w:rPr>
        <w:t>Osiguranje rada predstavničkog, izvršnog i</w:t>
      </w:r>
      <w:r w:rsidR="00076DB8" w:rsidRPr="003A5453">
        <w:rPr>
          <w:rFonts w:asciiTheme="minorHAnsi" w:hAnsiTheme="minorHAnsi" w:cstheme="minorHAnsi"/>
          <w:bCs/>
        </w:rPr>
        <w:t xml:space="preserve"> </w:t>
      </w:r>
      <w:r w:rsidRPr="003A5453">
        <w:rPr>
          <w:rFonts w:asciiTheme="minorHAnsi" w:hAnsiTheme="minorHAnsi" w:cstheme="minorHAnsi"/>
          <w:bCs/>
        </w:rPr>
        <w:t xml:space="preserve">ostalih tijela,  protokolarne aktivnosti, upravljanje informacijama i komunikacijama. </w:t>
      </w:r>
      <w:r w:rsidRPr="003A5453">
        <w:rPr>
          <w:rFonts w:asciiTheme="minorHAnsi" w:hAnsiTheme="minorHAnsi" w:cstheme="minorHAnsi"/>
        </w:rPr>
        <w:t xml:space="preserve">Transparentnost rada, zadovoljstvo građana donesenim odlukama, poboljšanje standarda, društvena zbivanja, promidžba </w:t>
      </w:r>
      <w:r w:rsidR="00216059" w:rsidRPr="003A5453">
        <w:rPr>
          <w:rFonts w:asciiTheme="minorHAnsi" w:hAnsiTheme="minorHAnsi" w:cstheme="minorHAnsi"/>
        </w:rPr>
        <w:t>općine</w:t>
      </w:r>
      <w:r w:rsidRPr="003A5453">
        <w:rPr>
          <w:rFonts w:asciiTheme="minorHAnsi" w:hAnsiTheme="minorHAnsi" w:cstheme="minorHAnsi"/>
        </w:rPr>
        <w:t>, jačanje gospodarskih, kulturnih, sportskih i drugih veza.</w:t>
      </w:r>
    </w:p>
    <w:p w14:paraId="6B321A91" w14:textId="77777777" w:rsidR="000E7EC9" w:rsidRPr="003A5453" w:rsidRDefault="000E7EC9" w:rsidP="000E7EC9">
      <w:pPr>
        <w:ind w:right="-1"/>
        <w:jc w:val="both"/>
        <w:rPr>
          <w:rFonts w:asciiTheme="minorHAnsi" w:hAnsiTheme="minorHAnsi" w:cstheme="minorHAnsi"/>
        </w:rPr>
      </w:pPr>
      <w:r w:rsidRPr="003A5453">
        <w:rPr>
          <w:rFonts w:asciiTheme="minorHAnsi" w:hAnsiTheme="minorHAnsi" w:cstheme="minorHAnsi"/>
          <w:b/>
        </w:rPr>
        <w:t xml:space="preserve">Pokazatelj uspješnosti:  </w:t>
      </w:r>
      <w:r w:rsidRPr="003A5453">
        <w:rPr>
          <w:rFonts w:asciiTheme="minorHAnsi" w:hAnsiTheme="minorHAnsi" w:cstheme="minorHAnsi"/>
        </w:rPr>
        <w:t>Razina i kvaliteta te % ostvarenje programa, transparentnost rada, zadovoljstvo građana društvenim zbivanjima i programima, zadovoljstvo građana donesenim odlukama, poboljšanje standarda i uvjeta života.</w:t>
      </w:r>
    </w:p>
    <w:p w14:paraId="7C321F3D" w14:textId="31AA3BBE" w:rsidR="000E7EC9" w:rsidRDefault="000E7EC9" w:rsidP="000E7EC9">
      <w:pPr>
        <w:ind w:right="-1"/>
        <w:jc w:val="both"/>
      </w:pPr>
    </w:p>
    <w:p w14:paraId="4B5F7FF4" w14:textId="29BC97AC" w:rsidR="00452EF2" w:rsidRDefault="00452EF2" w:rsidP="000E7EC9">
      <w:pPr>
        <w:ind w:right="-1"/>
        <w:jc w:val="both"/>
      </w:pPr>
    </w:p>
    <w:p w14:paraId="1DBECD76" w14:textId="613DADC2" w:rsidR="004F0D4E" w:rsidRPr="00542A4D" w:rsidRDefault="004F0D4E" w:rsidP="004F0D4E">
      <w:pPr>
        <w:widowControl w:val="0"/>
        <w:tabs>
          <w:tab w:val="left" w:pos="1454"/>
        </w:tabs>
        <w:autoSpaceDE w:val="0"/>
        <w:autoSpaceDN w:val="0"/>
        <w:rPr>
          <w:rFonts w:ascii="Calibri" w:hAnsi="Calibri" w:cs="Calibri"/>
          <w:b/>
        </w:rPr>
      </w:pPr>
      <w:r w:rsidRPr="00542A4D">
        <w:rPr>
          <w:rFonts w:ascii="Calibri" w:hAnsi="Calibri" w:cs="Calibri"/>
          <w:b/>
          <w:w w:val="120"/>
        </w:rPr>
        <w:t>JEDINSTVENI UPRAVNI ODJEL</w:t>
      </w:r>
    </w:p>
    <w:p w14:paraId="5BDB7ADE" w14:textId="6E93C62A" w:rsidR="00076DB8" w:rsidRPr="00542A4D" w:rsidRDefault="004F0D4E" w:rsidP="00D44DE2">
      <w:pPr>
        <w:pStyle w:val="Heading3"/>
        <w:spacing w:before="0"/>
        <w:ind w:right="-2"/>
        <w:rPr>
          <w:rFonts w:ascii="Calibri" w:hAnsi="Calibri" w:cs="Calibri"/>
          <w:b w:val="0"/>
          <w:bCs w:val="0"/>
          <w:w w:val="115"/>
          <w:sz w:val="24"/>
          <w:szCs w:val="24"/>
        </w:rPr>
      </w:pPr>
      <w:r w:rsidRPr="00542A4D">
        <w:rPr>
          <w:rFonts w:ascii="Calibri" w:hAnsi="Calibri" w:cs="Calibri"/>
          <w:b w:val="0"/>
          <w:bCs w:val="0"/>
          <w:w w:val="115"/>
          <w:sz w:val="24"/>
          <w:szCs w:val="24"/>
        </w:rPr>
        <w:t>Program 100</w:t>
      </w:r>
      <w:r w:rsidR="00542A4D">
        <w:rPr>
          <w:rFonts w:ascii="Calibri" w:hAnsi="Calibri" w:cs="Calibri"/>
          <w:b w:val="0"/>
          <w:bCs w:val="0"/>
          <w:w w:val="115"/>
          <w:sz w:val="24"/>
          <w:szCs w:val="24"/>
        </w:rPr>
        <w:t>1</w:t>
      </w:r>
      <w:r w:rsidRPr="00542A4D">
        <w:rPr>
          <w:rFonts w:ascii="Calibri" w:hAnsi="Calibri" w:cs="Calibri"/>
          <w:b w:val="0"/>
          <w:bCs w:val="0"/>
          <w:w w:val="115"/>
          <w:sz w:val="24"/>
          <w:szCs w:val="24"/>
        </w:rPr>
        <w:t>:AKTIVNOSTI JEDINSTVENOG UPRAVNOG ODIJELA</w:t>
      </w:r>
    </w:p>
    <w:tbl>
      <w:tblPr>
        <w:tblW w:w="9517" w:type="dxa"/>
        <w:tblLook w:val="04A0" w:firstRow="1" w:lastRow="0" w:firstColumn="1" w:lastColumn="0" w:noHBand="0" w:noVBand="1"/>
      </w:tblPr>
      <w:tblGrid>
        <w:gridCol w:w="1402"/>
        <w:gridCol w:w="939"/>
        <w:gridCol w:w="5520"/>
        <w:gridCol w:w="1656"/>
      </w:tblGrid>
      <w:tr w:rsidR="00452EF2" w14:paraId="6706D6F8" w14:textId="77777777" w:rsidTr="006E19B4">
        <w:trPr>
          <w:trHeight w:val="44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9E17B01" w14:textId="77777777" w:rsidR="004F0D4E" w:rsidRDefault="004F0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A38A324" w14:textId="77777777" w:rsidR="004F0D4E" w:rsidRDefault="004F0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9D76463" w14:textId="77777777" w:rsidR="004F0D4E" w:rsidRDefault="004F0D4E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732E84F" w14:textId="25DBFC8C" w:rsidR="004F0D4E" w:rsidRDefault="006B5D7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350.900,00</w:t>
            </w:r>
          </w:p>
        </w:tc>
      </w:tr>
      <w:tr w:rsidR="00452EF2" w14:paraId="222C4EAE" w14:textId="77777777" w:rsidTr="006E19B4">
        <w:trPr>
          <w:trHeight w:val="446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C71D1BF" w14:textId="77777777" w:rsidR="004F0D4E" w:rsidRDefault="004F0D4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5884436" w14:textId="77777777" w:rsidR="004F0D4E" w:rsidRDefault="004F0D4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7AD8B74" w14:textId="77777777" w:rsidR="004F0D4E" w:rsidRDefault="004F0D4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JEDINSTVENI UPRAVNI ODJEL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37CBD80D" w14:textId="6CD9A5BD" w:rsidR="004F0D4E" w:rsidRDefault="006B5D7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350.900,00</w:t>
            </w:r>
          </w:p>
        </w:tc>
      </w:tr>
      <w:tr w:rsidR="00452EF2" w14:paraId="5A81568E" w14:textId="77777777" w:rsidTr="006B5D7C">
        <w:trPr>
          <w:trHeight w:val="37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18D32887" w14:textId="77777777" w:rsidR="004F0D4E" w:rsidRDefault="004F0D4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7C6892C" w14:textId="10E4A702" w:rsidR="004F0D4E" w:rsidRDefault="004F0D4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</w:t>
            </w:r>
            <w:r w:rsidR="006B5D7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16895DCA" w14:textId="1857A212" w:rsidR="004F0D4E" w:rsidRDefault="004F0D4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AKTIVNOSTI JEDINSTVENOG UPRAVNOG ODIJELA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EDFCB27" w14:textId="730A4ADD" w:rsidR="004F0D4E" w:rsidRDefault="006B5D7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350.900,00</w:t>
            </w:r>
          </w:p>
        </w:tc>
      </w:tr>
      <w:tr w:rsidR="00452EF2" w14:paraId="3288CA09" w14:textId="77777777" w:rsidTr="006B5D7C">
        <w:trPr>
          <w:trHeight w:val="4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E2790D" w14:textId="77777777" w:rsidR="004F0D4E" w:rsidRDefault="004F0D4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4ABE0A" w14:textId="4397A1BC" w:rsidR="004F0D4E" w:rsidRDefault="004F0D4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</w:t>
            </w:r>
            <w:r w:rsidR="006B5D7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EB89FD" w14:textId="77777777" w:rsidR="006B5D7C" w:rsidRDefault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ZAPOSLENICI</w:t>
            </w:r>
            <w:r w:rsidR="004F0D4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JEDINSTVENOG UPRAVNOG ODJEL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  <w:p w14:paraId="6B69690F" w14:textId="6E89C8A2" w:rsidR="006B5D7C" w:rsidRDefault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5F06613" w14:textId="1A3831C0" w:rsidR="004F0D4E" w:rsidRDefault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141.200,00</w:t>
            </w:r>
          </w:p>
        </w:tc>
      </w:tr>
      <w:tr w:rsidR="006B5D7C" w14:paraId="6702130A" w14:textId="77777777" w:rsidTr="006B5D7C">
        <w:trPr>
          <w:trHeight w:val="4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B7DF601" w14:textId="010E8502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A5334EB" w14:textId="602B1187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521E9D1" w14:textId="582EC08B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REDOVITI TROŠKOVI POSLOVANJA JAVNE UPRAVE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113FDF3" w14:textId="6C1C5280" w:rsidR="006B5D7C" w:rsidRDefault="006B5D7C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26.200,00</w:t>
            </w:r>
          </w:p>
        </w:tc>
      </w:tr>
      <w:tr w:rsidR="006B5D7C" w14:paraId="642E554D" w14:textId="77777777" w:rsidTr="006E19B4">
        <w:trPr>
          <w:trHeight w:val="446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4BB7AA9" w14:textId="77777777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5D727E" w14:textId="1340CDDE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A100102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FE4875" w14:textId="77777777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PROMIDŽBA OPĆINE I JAVNA OBJAVA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42E6D92" w14:textId="5F48DD0F" w:rsidR="006B5D7C" w:rsidRDefault="006B5D7C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24.500,00</w:t>
            </w:r>
          </w:p>
        </w:tc>
      </w:tr>
      <w:tr w:rsidR="006B5D7C" w14:paraId="255DCF88" w14:textId="77777777" w:rsidTr="006E19B4">
        <w:trPr>
          <w:trHeight w:val="446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08B4DF4" w14:textId="77777777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3A6175" w14:textId="42C1266B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A100103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B99AD8" w14:textId="6E33515B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OTPLATA KREDITA I POZAJMLJIVANJE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0764C67" w14:textId="7768AA33" w:rsidR="006B5D7C" w:rsidRDefault="006B5D7C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6B5D7C" w14:paraId="38E35617" w14:textId="77777777" w:rsidTr="006E19B4">
        <w:trPr>
          <w:trHeight w:val="446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74F4D74" w14:textId="724E140F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85B4A42" w14:textId="32045248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A100105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13CAE21" w14:textId="0AA736AE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JAVNI RADOVI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FF0EDE5" w14:textId="36167DAF" w:rsidR="006B5D7C" w:rsidRDefault="006B5D7C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6B5D7C" w14:paraId="7AA9E03C" w14:textId="77777777" w:rsidTr="006E19B4">
        <w:trPr>
          <w:trHeight w:val="446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EF4C28" w14:textId="77777777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495366" w14:textId="4A0BD277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A102427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116B16" w14:textId="77777777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ODVJETNIČKE, JAVNOBILJEŽNIČKE I OSTALE USLUGE VANJSKIH SLUŽBI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0460E92" w14:textId="3F6C3C58" w:rsidR="006B5D7C" w:rsidRDefault="006B5D7C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26.800,00</w:t>
            </w:r>
          </w:p>
        </w:tc>
      </w:tr>
      <w:tr w:rsidR="006B5D7C" w14:paraId="39157554" w14:textId="77777777" w:rsidTr="006E19B4">
        <w:trPr>
          <w:trHeight w:val="446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20C5EE6" w14:textId="77777777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A17633" w14:textId="0306703C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A102428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40316F" w14:textId="77777777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FINANCIJSKI I OSTALI RASHODI REDOVITOG POSLOVANJA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9B53DEC" w14:textId="5703C0F0" w:rsidR="006B5D7C" w:rsidRDefault="006B5D7C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</w:tr>
      <w:tr w:rsidR="006B5D7C" w14:paraId="36A2B62E" w14:textId="77777777" w:rsidTr="006B5D7C">
        <w:trPr>
          <w:trHeight w:val="446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742F541" w14:textId="77777777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2EC77B02" w14:textId="228380A7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5C6BEA3" w14:textId="67451C69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IINFORMATIČKE USLUGE  I USLUGE ODRŽAVANJA  WEB STRANICE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248C54EC" w14:textId="6DB2EE29" w:rsidR="006B5D7C" w:rsidRDefault="006B5D7C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9.200,00</w:t>
            </w:r>
          </w:p>
        </w:tc>
      </w:tr>
      <w:tr w:rsidR="006B5D7C" w14:paraId="54743B9E" w14:textId="77777777" w:rsidTr="006E19B4">
        <w:trPr>
          <w:trHeight w:val="446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B622B1C" w14:textId="126B42C6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01C81F3" w14:textId="2EA9983C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K102322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0B22AA1" w14:textId="22CD244D" w:rsidR="006B5D7C" w:rsidRDefault="006B5D7C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NABAVKA OPREME ZA POTREBE JAVNE UPRAVE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E1A5D24" w14:textId="169CB390" w:rsidR="006B5D7C" w:rsidRDefault="006B5D7C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F2314E" w14:paraId="10FFDE45" w14:textId="77777777" w:rsidTr="00F2314E">
        <w:trPr>
          <w:trHeight w:val="446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28C2312" w14:textId="16DA8971" w:rsidR="00F2314E" w:rsidRDefault="00F2314E" w:rsidP="003311E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52A52D0" w14:textId="507AF2CD" w:rsidR="00F2314E" w:rsidRDefault="00F2314E" w:rsidP="003311E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K102406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3B7D745" w14:textId="796FA5CC" w:rsidR="00F2314E" w:rsidRDefault="00F2314E" w:rsidP="003311E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PROJEKT PAMETNA OPĆINA- DIGITALIZACIJA JAVNE UPRAVE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ECA4682" w14:textId="3AF76BA0" w:rsidR="00F2314E" w:rsidRDefault="00F2314E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</w:tr>
    </w:tbl>
    <w:p w14:paraId="185C7A67" w14:textId="51B8893E" w:rsidR="00796801" w:rsidRPr="00542A4D" w:rsidRDefault="00796801" w:rsidP="00796801">
      <w:pPr>
        <w:jc w:val="both"/>
        <w:rPr>
          <w:rFonts w:asciiTheme="minorHAnsi" w:eastAsia="Calibri" w:hAnsiTheme="minorHAnsi" w:cstheme="minorHAnsi"/>
        </w:rPr>
      </w:pPr>
      <w:r w:rsidRPr="00542A4D">
        <w:rPr>
          <w:rFonts w:asciiTheme="minorHAnsi" w:hAnsiTheme="minorHAnsi" w:cstheme="minorHAnsi"/>
          <w:b/>
        </w:rPr>
        <w:t xml:space="preserve">Zakonska osnova: </w:t>
      </w:r>
      <w:r w:rsidRPr="00542A4D">
        <w:rPr>
          <w:rFonts w:asciiTheme="minorHAnsi" w:eastAsia="Calibri" w:hAnsiTheme="minorHAnsi" w:cstheme="minorHAnsi"/>
        </w:rPr>
        <w:t xml:space="preserve">Zakon o lokalnoj i područnoj (regionalnoj) samoupravi, Zakon o plaćama u lokalnoj i područnoj (regionalnoj) samoupravi, Zakon o službenicima i namještenicima u lokalnoj i područnoj (regionalnoj) samoupravi, Zakon o radu, Pravilnik o radu, Odluka o ustrojstvu upravnih tijela </w:t>
      </w:r>
      <w:r w:rsidR="00452EF2" w:rsidRPr="00542A4D">
        <w:rPr>
          <w:rFonts w:asciiTheme="minorHAnsi" w:eastAsia="Calibri" w:hAnsiTheme="minorHAnsi" w:cstheme="minorHAnsi"/>
        </w:rPr>
        <w:t>o</w:t>
      </w:r>
      <w:r w:rsidRPr="00542A4D">
        <w:rPr>
          <w:rFonts w:asciiTheme="minorHAnsi" w:eastAsia="Calibri" w:hAnsiTheme="minorHAnsi" w:cstheme="minorHAnsi"/>
        </w:rPr>
        <w:t xml:space="preserve">pćine, Zakon o pravu na pristup informacijama, Zakon o </w:t>
      </w:r>
      <w:r w:rsidRPr="00542A4D">
        <w:rPr>
          <w:rFonts w:asciiTheme="minorHAnsi" w:eastAsia="Calibri" w:hAnsiTheme="minorHAnsi" w:cstheme="minorHAnsi"/>
        </w:rPr>
        <w:lastRenderedPageBreak/>
        <w:t>financiranju jedinica lokalne i područne (regionalne) samouprave,  Zakon o proračunu,  Zakon o upravnom postupku, Zakon o reviziji, Zakon o fiskalnoj odgovornosti, Zakon o sustavu unutarnjih kontrola u javnom sektoru, Statut Općine</w:t>
      </w:r>
      <w:r w:rsidR="00F2314E">
        <w:rPr>
          <w:rFonts w:asciiTheme="minorHAnsi" w:eastAsia="Calibri" w:hAnsiTheme="minorHAnsi" w:cstheme="minorHAnsi"/>
        </w:rPr>
        <w:t xml:space="preserve"> Mrkopalj</w:t>
      </w:r>
      <w:r w:rsidRPr="00542A4D">
        <w:rPr>
          <w:rFonts w:asciiTheme="minorHAnsi" w:eastAsia="Calibri" w:hAnsiTheme="minorHAnsi" w:cstheme="minorHAnsi"/>
        </w:rPr>
        <w:t xml:space="preserve"> te drugi opći akti Općinskog vijeća i načelnika.</w:t>
      </w:r>
    </w:p>
    <w:p w14:paraId="534F9BDB" w14:textId="49A035F3" w:rsidR="00452EF2" w:rsidRPr="00542A4D" w:rsidRDefault="00796801" w:rsidP="00796801">
      <w:pPr>
        <w:jc w:val="both"/>
        <w:rPr>
          <w:rFonts w:asciiTheme="minorHAnsi" w:hAnsiTheme="minorHAnsi" w:cstheme="minorHAnsi"/>
        </w:rPr>
      </w:pPr>
      <w:r w:rsidRPr="00542A4D">
        <w:rPr>
          <w:rFonts w:asciiTheme="minorHAnsi" w:hAnsiTheme="minorHAnsi" w:cstheme="minorHAnsi"/>
          <w:b/>
        </w:rPr>
        <w:t xml:space="preserve">Opis programa: </w:t>
      </w:r>
      <w:r w:rsidRPr="00542A4D">
        <w:rPr>
          <w:rFonts w:asciiTheme="minorHAnsi" w:hAnsiTheme="minorHAnsi" w:cstheme="minorHAnsi"/>
        </w:rPr>
        <w:t>Program obuhvaća aktivnosti kojima se osiguravaju sredstva za plaće zaposlenih, doprinose na plaće, ostale rashode vezane uz prava zaposlenika iz radnog odnosa, naknade za prijevoz, službena putovanja i stručno usavršavanje</w:t>
      </w:r>
      <w:r w:rsidR="00F2314E">
        <w:rPr>
          <w:rFonts w:asciiTheme="minorHAnsi" w:hAnsiTheme="minorHAnsi" w:cstheme="minorHAnsi"/>
        </w:rPr>
        <w:t>.</w:t>
      </w:r>
    </w:p>
    <w:p w14:paraId="2ED08B86" w14:textId="56A16146" w:rsidR="00796801" w:rsidRDefault="00796801" w:rsidP="00796801">
      <w:pPr>
        <w:jc w:val="both"/>
        <w:rPr>
          <w:rFonts w:asciiTheme="minorHAnsi" w:eastAsia="Calibri" w:hAnsiTheme="minorHAnsi" w:cstheme="minorHAnsi"/>
        </w:rPr>
      </w:pPr>
      <w:r w:rsidRPr="00542A4D">
        <w:rPr>
          <w:rFonts w:asciiTheme="minorHAnsi" w:hAnsiTheme="minorHAnsi" w:cstheme="minorHAnsi"/>
        </w:rPr>
        <w:t xml:space="preserve">Također, u </w:t>
      </w:r>
      <w:r w:rsidR="00452EF2" w:rsidRPr="00542A4D">
        <w:rPr>
          <w:rFonts w:asciiTheme="minorHAnsi" w:hAnsiTheme="minorHAnsi" w:cstheme="minorHAnsi"/>
        </w:rPr>
        <w:t>navedenom programu planirana je aktivnost Redoviti troškovi poslovanja javne uprave i administracije u kojoj su</w:t>
      </w:r>
      <w:r w:rsidRPr="00542A4D">
        <w:rPr>
          <w:rFonts w:asciiTheme="minorHAnsi" w:hAnsiTheme="minorHAnsi" w:cstheme="minorHAnsi"/>
        </w:rPr>
        <w:t xml:space="preserve"> planirani rashodi koji se odnose na cjelokupno poslovanje </w:t>
      </w:r>
      <w:r w:rsidR="00403F23" w:rsidRPr="00542A4D">
        <w:rPr>
          <w:rFonts w:asciiTheme="minorHAnsi" w:hAnsiTheme="minorHAnsi" w:cstheme="minorHAnsi"/>
        </w:rPr>
        <w:t>općinsk</w:t>
      </w:r>
      <w:r w:rsidRPr="00542A4D">
        <w:rPr>
          <w:rFonts w:asciiTheme="minorHAnsi" w:hAnsiTheme="minorHAnsi" w:cstheme="minorHAnsi"/>
        </w:rPr>
        <w:t xml:space="preserve">e uprave, posebice troškovi poštarine, </w:t>
      </w:r>
      <w:r w:rsidR="00452EF2" w:rsidRPr="00542A4D">
        <w:rPr>
          <w:rFonts w:asciiTheme="minorHAnsi" w:hAnsiTheme="minorHAnsi" w:cstheme="minorHAnsi"/>
        </w:rPr>
        <w:t>uredski materijal, usluge telefona i interneta</w:t>
      </w:r>
      <w:r w:rsidRPr="00542A4D">
        <w:rPr>
          <w:rFonts w:asciiTheme="minorHAnsi" w:hAnsiTheme="minorHAnsi" w:cstheme="minorHAnsi"/>
        </w:rPr>
        <w:t xml:space="preserve"> i dr.</w:t>
      </w:r>
      <w:r w:rsidRPr="00542A4D">
        <w:rPr>
          <w:rFonts w:asciiTheme="minorHAnsi" w:eastAsia="Calibri" w:hAnsiTheme="minorHAnsi" w:cstheme="minorHAnsi"/>
        </w:rPr>
        <w:t xml:space="preserve"> Aktivnosti vezane za </w:t>
      </w:r>
      <w:r w:rsidR="00452EF2" w:rsidRPr="00542A4D">
        <w:rPr>
          <w:rFonts w:asciiTheme="minorHAnsi" w:eastAsia="Calibri" w:hAnsiTheme="minorHAnsi" w:cstheme="minorHAnsi"/>
        </w:rPr>
        <w:t xml:space="preserve">promidžbu općine i javnu objavu </w:t>
      </w:r>
      <w:r w:rsidRPr="00542A4D">
        <w:rPr>
          <w:rFonts w:asciiTheme="minorHAnsi" w:eastAsia="Calibri" w:hAnsiTheme="minorHAnsi" w:cstheme="minorHAnsi"/>
        </w:rPr>
        <w:t>obuhvaćaju obavijesti, oglašavanje i objave oglasa, javnih poziva, čestitki, natječaja, osmrtnica i ostalih oglasa  u elektroničkim i tiskanim medijima programa.</w:t>
      </w:r>
      <w:r w:rsidR="00403F23" w:rsidRPr="00542A4D">
        <w:rPr>
          <w:rFonts w:asciiTheme="minorHAnsi" w:eastAsia="Calibri" w:hAnsiTheme="minorHAnsi" w:cstheme="minorHAnsi"/>
        </w:rPr>
        <w:t xml:space="preserve"> U navedenom programu planiraju se sredstva za odvjetničke, javnobilježničke i ostale usluge vanjskih služ</w:t>
      </w:r>
      <w:r w:rsidR="00F2314E">
        <w:rPr>
          <w:rFonts w:asciiTheme="minorHAnsi" w:eastAsia="Calibri" w:hAnsiTheme="minorHAnsi" w:cstheme="minorHAnsi"/>
        </w:rPr>
        <w:t>b</w:t>
      </w:r>
      <w:r w:rsidR="00403F23" w:rsidRPr="00542A4D">
        <w:rPr>
          <w:rFonts w:asciiTheme="minorHAnsi" w:eastAsia="Calibri" w:hAnsiTheme="minorHAnsi" w:cstheme="minorHAnsi"/>
        </w:rPr>
        <w:t xml:space="preserve"> ka</w:t>
      </w:r>
      <w:r w:rsidR="0029162F" w:rsidRPr="00542A4D">
        <w:rPr>
          <w:rFonts w:asciiTheme="minorHAnsi" w:eastAsia="Calibri" w:hAnsiTheme="minorHAnsi" w:cstheme="minorHAnsi"/>
        </w:rPr>
        <w:t>o</w:t>
      </w:r>
      <w:r w:rsidR="00403F23" w:rsidRPr="00542A4D">
        <w:rPr>
          <w:rFonts w:asciiTheme="minorHAnsi" w:eastAsia="Calibri" w:hAnsiTheme="minorHAnsi" w:cstheme="minorHAnsi"/>
        </w:rPr>
        <w:t xml:space="preserve"> što su  </w:t>
      </w:r>
      <w:r w:rsidR="00F2314E">
        <w:rPr>
          <w:rFonts w:asciiTheme="minorHAnsi" w:eastAsia="Calibri" w:hAnsiTheme="minorHAnsi" w:cstheme="minorHAnsi"/>
        </w:rPr>
        <w:t>konzultantske i odvjetničke usluge</w:t>
      </w:r>
      <w:r w:rsidR="00403F23" w:rsidRPr="00542A4D">
        <w:rPr>
          <w:rFonts w:asciiTheme="minorHAnsi" w:eastAsia="Calibri" w:hAnsiTheme="minorHAnsi" w:cstheme="minorHAnsi"/>
        </w:rPr>
        <w:t>.</w:t>
      </w:r>
    </w:p>
    <w:p w14:paraId="722148FC" w14:textId="3637E2C2" w:rsidR="00F2314E" w:rsidRPr="00542A4D" w:rsidRDefault="00F2314E" w:rsidP="00796801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Unutar programa je planiran i Projekt pametna općina  koji se sastoji od uvođenja sustava elektronskog poslovanja javne uprave, mobilne i web aplikacije , te sustava video nadzora prometnica. Proj</w:t>
      </w:r>
      <w:r w:rsidR="006D1E37">
        <w:rPr>
          <w:rFonts w:asciiTheme="minorHAnsi" w:eastAsia="Calibri" w:hAnsiTheme="minorHAnsi" w:cstheme="minorHAnsi"/>
        </w:rPr>
        <w:t>e</w:t>
      </w:r>
      <w:r>
        <w:rPr>
          <w:rFonts w:asciiTheme="minorHAnsi" w:eastAsia="Calibri" w:hAnsiTheme="minorHAnsi" w:cstheme="minorHAnsi"/>
        </w:rPr>
        <w:t>kt je u većem dijelu sufinanciran iz Fonda za energetsku učinkovitost ( 60 %).</w:t>
      </w:r>
    </w:p>
    <w:p w14:paraId="0CA875E0" w14:textId="77777777" w:rsidR="0029162F" w:rsidRPr="00542A4D" w:rsidRDefault="00796801" w:rsidP="00796801">
      <w:pPr>
        <w:jc w:val="both"/>
        <w:rPr>
          <w:rFonts w:asciiTheme="minorHAnsi" w:hAnsiTheme="minorHAnsi" w:cstheme="minorHAnsi"/>
        </w:rPr>
      </w:pPr>
      <w:r w:rsidRPr="00542A4D">
        <w:rPr>
          <w:rFonts w:asciiTheme="minorHAnsi" w:hAnsiTheme="minorHAnsi" w:cstheme="minorHAnsi"/>
          <w:b/>
        </w:rPr>
        <w:t xml:space="preserve">Cilj: </w:t>
      </w:r>
      <w:r w:rsidRPr="00542A4D">
        <w:rPr>
          <w:rFonts w:asciiTheme="minorHAnsi" w:eastAsia="Calibri" w:hAnsiTheme="minorHAnsi" w:cstheme="minorHAnsi"/>
        </w:rPr>
        <w:t xml:space="preserve">Funkcionalnost, efikasnost i učinkovitost </w:t>
      </w:r>
      <w:r w:rsidR="008B6CEA" w:rsidRPr="00542A4D">
        <w:rPr>
          <w:rFonts w:asciiTheme="minorHAnsi" w:eastAsia="Calibri" w:hAnsiTheme="minorHAnsi" w:cstheme="minorHAnsi"/>
        </w:rPr>
        <w:t>općinske</w:t>
      </w:r>
      <w:r w:rsidRPr="00542A4D">
        <w:rPr>
          <w:rFonts w:asciiTheme="minorHAnsi" w:eastAsia="Calibri" w:hAnsiTheme="minorHAnsi" w:cstheme="minorHAnsi"/>
        </w:rPr>
        <w:t xml:space="preserve"> uprave, p</w:t>
      </w:r>
      <w:r w:rsidRPr="00542A4D">
        <w:rPr>
          <w:rFonts w:asciiTheme="minorHAnsi" w:hAnsiTheme="minorHAnsi" w:cstheme="minorHAnsi"/>
        </w:rPr>
        <w:t xml:space="preserve">rovođenje politike plaća i drugih materijalnih prava zaposlenika upravnog odjela u skladu s proračunskim mogućnostima te osiguranje sredstva za nesmetano obavljanje upravnih, stručnih i ostalih poslova </w:t>
      </w:r>
      <w:r w:rsidR="008B6CEA" w:rsidRPr="00542A4D">
        <w:rPr>
          <w:rFonts w:asciiTheme="minorHAnsi" w:hAnsiTheme="minorHAnsi" w:cstheme="minorHAnsi"/>
        </w:rPr>
        <w:t>odjela</w:t>
      </w:r>
      <w:r w:rsidRPr="00542A4D">
        <w:rPr>
          <w:rFonts w:asciiTheme="minorHAnsi" w:hAnsiTheme="minorHAnsi" w:cstheme="minorHAnsi"/>
        </w:rPr>
        <w:t xml:space="preserve">. </w:t>
      </w:r>
    </w:p>
    <w:p w14:paraId="311A6DF8" w14:textId="1F7F38E8" w:rsidR="00796801" w:rsidRPr="00542A4D" w:rsidRDefault="008B6CEA" w:rsidP="00796801">
      <w:pPr>
        <w:jc w:val="both"/>
        <w:rPr>
          <w:rFonts w:asciiTheme="minorHAnsi" w:hAnsiTheme="minorHAnsi" w:cstheme="minorHAnsi"/>
        </w:rPr>
      </w:pPr>
      <w:r w:rsidRPr="00542A4D">
        <w:rPr>
          <w:rFonts w:asciiTheme="minorHAnsi" w:hAnsiTheme="minorHAnsi" w:cstheme="minorHAnsi"/>
        </w:rPr>
        <w:t>Zakonito</w:t>
      </w:r>
      <w:r w:rsidR="00796801" w:rsidRPr="00542A4D">
        <w:rPr>
          <w:rFonts w:asciiTheme="minorHAnsi" w:hAnsiTheme="minorHAnsi" w:cstheme="minorHAnsi"/>
        </w:rPr>
        <w:t xml:space="preserve"> i racionalno raspolaganje proračunskim sredstvima, zakonito postupanje u primjeni propisa na kojima je utemeljen platni sustav dužnosnika, službenika i namještenika, postupanje po drugim propisima. Nesmetan i učinkovit rad </w:t>
      </w:r>
      <w:r w:rsidRPr="00542A4D">
        <w:rPr>
          <w:rFonts w:asciiTheme="minorHAnsi" w:hAnsiTheme="minorHAnsi" w:cstheme="minorHAnsi"/>
        </w:rPr>
        <w:t>Jedinstvenog upravnog odjela</w:t>
      </w:r>
      <w:r w:rsidR="00796801" w:rsidRPr="00542A4D">
        <w:rPr>
          <w:rFonts w:asciiTheme="minorHAnsi" w:hAnsiTheme="minorHAnsi" w:cstheme="minorHAnsi"/>
        </w:rPr>
        <w:t>.</w:t>
      </w:r>
    </w:p>
    <w:p w14:paraId="79AC0605" w14:textId="3C01648C" w:rsidR="00D1005C" w:rsidRDefault="00796801" w:rsidP="00796801">
      <w:pPr>
        <w:jc w:val="both"/>
        <w:rPr>
          <w:rFonts w:asciiTheme="minorHAnsi" w:hAnsiTheme="minorHAnsi" w:cstheme="minorHAnsi"/>
        </w:rPr>
      </w:pPr>
      <w:r w:rsidRPr="00542A4D">
        <w:rPr>
          <w:rFonts w:asciiTheme="minorHAnsi" w:hAnsiTheme="minorHAnsi" w:cstheme="minorHAnsi"/>
          <w:b/>
        </w:rPr>
        <w:t xml:space="preserve">Pokazatelj uspješnosti: </w:t>
      </w:r>
      <w:r w:rsidRPr="00542A4D">
        <w:rPr>
          <w:rFonts w:asciiTheme="minorHAnsi" w:hAnsiTheme="minorHAnsi" w:cstheme="minorHAnsi"/>
        </w:rPr>
        <w:t xml:space="preserve">Učinkovit rad </w:t>
      </w:r>
      <w:r w:rsidR="008B6CEA" w:rsidRPr="00542A4D">
        <w:rPr>
          <w:rFonts w:asciiTheme="minorHAnsi" w:hAnsiTheme="minorHAnsi" w:cstheme="minorHAnsi"/>
        </w:rPr>
        <w:t>Jedinstvenog upravnog odjela</w:t>
      </w:r>
      <w:r w:rsidRPr="00542A4D">
        <w:rPr>
          <w:rFonts w:asciiTheme="minorHAnsi" w:hAnsiTheme="minorHAnsi" w:cstheme="minorHAnsi"/>
        </w:rPr>
        <w:t xml:space="preserve"> u cjelini uz zadržavanje troškova aktivnosti odjela u okviru Proračunom predviđenih iznosa</w:t>
      </w:r>
      <w:r w:rsidR="00F2314E">
        <w:rPr>
          <w:rFonts w:asciiTheme="minorHAnsi" w:hAnsiTheme="minorHAnsi" w:cstheme="minorHAnsi"/>
        </w:rPr>
        <w:t>,</w:t>
      </w:r>
      <w:r w:rsidRPr="00542A4D">
        <w:rPr>
          <w:rFonts w:asciiTheme="minorHAnsi" w:hAnsiTheme="minorHAnsi" w:cstheme="minorHAnsi"/>
        </w:rPr>
        <w:t xml:space="preserve"> ispunjavanje obveza prema drugim propisima</w:t>
      </w:r>
      <w:r w:rsidR="00F2314E">
        <w:rPr>
          <w:rFonts w:asciiTheme="minorHAnsi" w:hAnsiTheme="minorHAnsi" w:cstheme="minorHAnsi"/>
        </w:rPr>
        <w:t xml:space="preserve"> te </w:t>
      </w:r>
      <w:r w:rsidRPr="00542A4D">
        <w:rPr>
          <w:rFonts w:asciiTheme="minorHAnsi" w:hAnsiTheme="minorHAnsi" w:cstheme="minorHAnsi"/>
        </w:rPr>
        <w:t xml:space="preserve"> Zadovoljenje potreba </w:t>
      </w:r>
      <w:r w:rsidR="008B6CEA" w:rsidRPr="00542A4D">
        <w:rPr>
          <w:rFonts w:asciiTheme="minorHAnsi" w:hAnsiTheme="minorHAnsi" w:cstheme="minorHAnsi"/>
        </w:rPr>
        <w:t xml:space="preserve">žitelja </w:t>
      </w:r>
      <w:r w:rsidR="00452EF2" w:rsidRPr="00542A4D">
        <w:rPr>
          <w:rFonts w:asciiTheme="minorHAnsi" w:hAnsiTheme="minorHAnsi" w:cstheme="minorHAnsi"/>
        </w:rPr>
        <w:t>o</w:t>
      </w:r>
      <w:r w:rsidR="008B6CEA" w:rsidRPr="00542A4D">
        <w:rPr>
          <w:rFonts w:asciiTheme="minorHAnsi" w:hAnsiTheme="minorHAnsi" w:cstheme="minorHAnsi"/>
        </w:rPr>
        <w:t>pćine</w:t>
      </w:r>
      <w:r w:rsidR="00542A4D">
        <w:rPr>
          <w:rFonts w:asciiTheme="minorHAnsi" w:hAnsiTheme="minorHAnsi" w:cstheme="minorHAnsi"/>
        </w:rPr>
        <w:t xml:space="preserve"> Mrkopalj.</w:t>
      </w:r>
    </w:p>
    <w:p w14:paraId="3B4E12C7" w14:textId="77777777" w:rsidR="006D1E37" w:rsidRDefault="006D1E37" w:rsidP="00796801">
      <w:pPr>
        <w:jc w:val="both"/>
        <w:rPr>
          <w:rFonts w:asciiTheme="minorHAnsi" w:hAnsiTheme="minorHAnsi" w:cstheme="minorHAnsi"/>
        </w:rPr>
      </w:pPr>
    </w:p>
    <w:p w14:paraId="7D69B7C8" w14:textId="77777777" w:rsidR="00D1005C" w:rsidRPr="00542A4D" w:rsidRDefault="00D1005C" w:rsidP="00796801">
      <w:pPr>
        <w:jc w:val="both"/>
        <w:rPr>
          <w:rFonts w:asciiTheme="minorHAnsi" w:hAnsiTheme="minorHAnsi" w:cstheme="minorHAnsi"/>
        </w:rPr>
      </w:pPr>
    </w:p>
    <w:p w14:paraId="509CF23B" w14:textId="77777777" w:rsidR="00D1005C" w:rsidRPr="00D1005C" w:rsidRDefault="00D1005C" w:rsidP="00D1005C">
      <w:pPr>
        <w:widowControl w:val="0"/>
        <w:tabs>
          <w:tab w:val="left" w:pos="1454"/>
        </w:tabs>
        <w:autoSpaceDE w:val="0"/>
        <w:autoSpaceDN w:val="0"/>
        <w:rPr>
          <w:rFonts w:asciiTheme="minorHAnsi" w:hAnsiTheme="minorHAnsi" w:cstheme="minorHAnsi"/>
          <w:b/>
        </w:rPr>
      </w:pPr>
      <w:r w:rsidRPr="00D1005C">
        <w:rPr>
          <w:rFonts w:asciiTheme="minorHAnsi" w:hAnsiTheme="minorHAnsi" w:cstheme="minorHAnsi"/>
          <w:b/>
          <w:w w:val="120"/>
        </w:rPr>
        <w:t>JEDINSTVENI UPRAVNI ODJEL</w:t>
      </w:r>
    </w:p>
    <w:p w14:paraId="30059C53" w14:textId="0FB07F3D" w:rsidR="00D1005C" w:rsidRPr="00D1005C" w:rsidRDefault="00D1005C" w:rsidP="00D1005C">
      <w:pPr>
        <w:pStyle w:val="Heading3"/>
        <w:spacing w:before="0"/>
        <w:ind w:right="-2"/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</w:pPr>
      <w:r w:rsidRPr="00D1005C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Program 10</w:t>
      </w:r>
      <w:r w:rsidR="00861FCD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03</w:t>
      </w:r>
      <w:r w:rsidRPr="00D1005C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: PREDŠKOLSKI ODGOJ I SKRB O DJECI</w:t>
      </w:r>
    </w:p>
    <w:tbl>
      <w:tblPr>
        <w:tblW w:w="9347" w:type="dxa"/>
        <w:tblLook w:val="04A0" w:firstRow="1" w:lastRow="0" w:firstColumn="1" w:lastColumn="0" w:noHBand="0" w:noVBand="1"/>
      </w:tblPr>
      <w:tblGrid>
        <w:gridCol w:w="1376"/>
        <w:gridCol w:w="922"/>
        <w:gridCol w:w="5424"/>
        <w:gridCol w:w="1625"/>
      </w:tblGrid>
      <w:tr w:rsidR="00D1005C" w14:paraId="35C5853E" w14:textId="77777777" w:rsidTr="003311E7">
        <w:trPr>
          <w:trHeight w:val="42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624ADC4A" w14:textId="77777777" w:rsidR="00D1005C" w:rsidRDefault="00D1005C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6CF1EF4D" w14:textId="77777777" w:rsidR="00D1005C" w:rsidRDefault="00D1005C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87656CF" w14:textId="77777777" w:rsidR="00D1005C" w:rsidRDefault="00D1005C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EED042A" w14:textId="6FE88D57" w:rsidR="00D1005C" w:rsidRDefault="00D1005C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109.500,00</w:t>
            </w:r>
          </w:p>
        </w:tc>
      </w:tr>
      <w:tr w:rsidR="00D1005C" w14:paraId="37DEAAD0" w14:textId="77777777" w:rsidTr="003311E7">
        <w:trPr>
          <w:trHeight w:val="4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5956806" w14:textId="77777777" w:rsidR="00D1005C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FC49979" w14:textId="77777777" w:rsidR="00D1005C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00201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440BB5B" w14:textId="77777777" w:rsidR="00D1005C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JEDINSTVENI UPRAVNI ODJEL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32606A66" w14:textId="2673F0AE" w:rsidR="00D1005C" w:rsidRDefault="00D1005C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109.500,00</w:t>
            </w:r>
          </w:p>
        </w:tc>
      </w:tr>
      <w:tr w:rsidR="00D1005C" w14:paraId="27C76E9F" w14:textId="77777777" w:rsidTr="003311E7">
        <w:trPr>
          <w:trHeight w:val="4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44BCCA5" w14:textId="77777777" w:rsidR="00D1005C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1AF6C30A" w14:textId="01F45061" w:rsidR="00D1005C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07A51C18" w14:textId="77777777" w:rsidR="00D1005C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PREDŠKOLSKI ODGOJ I SKRB O DJECI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43386CE" w14:textId="2EEC0187" w:rsidR="00D1005C" w:rsidRDefault="00D1005C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109.500,00</w:t>
            </w:r>
          </w:p>
        </w:tc>
      </w:tr>
      <w:tr w:rsidR="00D1005C" w14:paraId="51508310" w14:textId="77777777" w:rsidTr="003311E7">
        <w:trPr>
          <w:trHeight w:val="4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EB7ED0" w14:textId="77777777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6CBC1D" w14:textId="78B6311A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02201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799A78" w14:textId="7AA9704E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FINANCIRANJE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TROŠKOVA DJEČJEG VRTIĆA PAHULJICE MRKOPALJ</w:t>
            </w: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27EA32" w14:textId="599936F3" w:rsidR="00D1005C" w:rsidRPr="00660CD7" w:rsidRDefault="00D1005C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30.500,00</w:t>
            </w:r>
          </w:p>
        </w:tc>
      </w:tr>
      <w:tr w:rsidR="00D1005C" w14:paraId="1D64315F" w14:textId="77777777" w:rsidTr="003311E7">
        <w:trPr>
          <w:trHeight w:val="4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452653" w14:textId="621BD31D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DC2301" w14:textId="55162A16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A102307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37C9EF" w14:textId="6D6AD94B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FINANCIRANJE USLUGA DJEČJEG VRTIĆA ZA POLAZNIKE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4AB73C" w14:textId="0C76BCA1" w:rsidR="00D1005C" w:rsidRDefault="00D1005C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</w:tr>
      <w:tr w:rsidR="00D1005C" w14:paraId="160E1408" w14:textId="77777777" w:rsidTr="003311E7">
        <w:trPr>
          <w:trHeight w:val="4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C0E33E" w14:textId="77777777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DA809D" w14:textId="7A925989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84DEA0" w14:textId="065C82E4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SUFINANCIRANJE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TROŠKOVA </w:t>
            </w: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BORAVKA DJECE U JASLICAMA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5D86ED" w14:textId="0A1E7289" w:rsidR="00D1005C" w:rsidRPr="00660CD7" w:rsidRDefault="00D1005C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</w:tr>
      <w:tr w:rsidR="00D1005C" w14:paraId="31657C17" w14:textId="77777777" w:rsidTr="003311E7">
        <w:trPr>
          <w:trHeight w:val="4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2339E5" w14:textId="77777777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70C881" w14:textId="77777777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C8CD30" w14:textId="51A26576" w:rsidR="00D1005C" w:rsidRPr="00660CD7" w:rsidRDefault="00D1005C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SUFINANCIRANJE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DJEČJEG VRTIĆA SNJEŽNA PAHULJA FUŽINE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4797E" w14:textId="5196EDD1" w:rsidR="00D1005C" w:rsidRPr="00660CD7" w:rsidRDefault="00D1005C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</w:tbl>
    <w:p w14:paraId="11632BCB" w14:textId="77777777" w:rsidR="00D1005C" w:rsidRPr="00D1005C" w:rsidRDefault="00D1005C" w:rsidP="00D1005C">
      <w:pPr>
        <w:jc w:val="both"/>
        <w:rPr>
          <w:rFonts w:ascii="Calibri" w:eastAsia="Calibri" w:hAnsi="Calibri" w:cs="Calibri"/>
        </w:rPr>
      </w:pPr>
      <w:r w:rsidRPr="00D1005C">
        <w:rPr>
          <w:rFonts w:ascii="Calibri" w:eastAsia="Calibri" w:hAnsi="Calibri" w:cs="Calibri"/>
          <w:b/>
        </w:rPr>
        <w:t xml:space="preserve">Zakonska osnova: </w:t>
      </w:r>
      <w:r w:rsidRPr="00D1005C">
        <w:rPr>
          <w:rFonts w:ascii="Calibri" w:eastAsia="Calibri" w:hAnsi="Calibri" w:cs="Calibri"/>
        </w:rPr>
        <w:t>Zakon o predškolskom odgoju i obrazovanju; Zakon o ustanovama, Zakon o odgoju i obrazovanju na jeziku i pismu nacionalnih manjina.</w:t>
      </w:r>
    </w:p>
    <w:p w14:paraId="521AEC35" w14:textId="77777777" w:rsidR="00D1005C" w:rsidRPr="00D1005C" w:rsidRDefault="00D1005C" w:rsidP="00D1005C">
      <w:pPr>
        <w:ind w:right="-1"/>
        <w:jc w:val="both"/>
        <w:rPr>
          <w:rFonts w:ascii="Calibri" w:hAnsi="Calibri" w:cs="Calibri"/>
          <w:b/>
        </w:rPr>
      </w:pPr>
      <w:r w:rsidRPr="00D1005C">
        <w:rPr>
          <w:rFonts w:ascii="Calibri" w:hAnsi="Calibri" w:cs="Calibri"/>
          <w:b/>
        </w:rPr>
        <w:t>Opis programa:</w:t>
      </w:r>
      <w:r w:rsidRPr="00D1005C">
        <w:rPr>
          <w:rFonts w:ascii="Calibri" w:hAnsi="Calibri" w:cs="Calibri"/>
          <w:b/>
        </w:rPr>
        <w:tab/>
      </w:r>
    </w:p>
    <w:p w14:paraId="6DE48CEF" w14:textId="2A10106B" w:rsidR="00D1005C" w:rsidRPr="00D1005C" w:rsidRDefault="00D1005C" w:rsidP="00D1005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1005C">
        <w:rPr>
          <w:rFonts w:ascii="Calibri" w:hAnsi="Calibri" w:cs="Calibri"/>
        </w:rPr>
        <w:t>Program Predškolskog odgoja i skrbi o djeci obuhvaća aktivnost</w:t>
      </w:r>
      <w:r>
        <w:rPr>
          <w:rFonts w:ascii="Calibri" w:hAnsi="Calibri" w:cs="Calibri"/>
        </w:rPr>
        <w:t xml:space="preserve"> </w:t>
      </w:r>
      <w:r w:rsidRPr="008115AE">
        <w:rPr>
          <w:rFonts w:ascii="Calibri" w:hAnsi="Calibri" w:cs="Calibri"/>
          <w:i/>
          <w:iCs/>
        </w:rPr>
        <w:t>Financiranje troškova dječjeg vrtića Pahuljica Mrkopalj</w:t>
      </w:r>
      <w:r>
        <w:rPr>
          <w:rFonts w:ascii="Calibri" w:hAnsi="Calibri" w:cs="Calibri"/>
        </w:rPr>
        <w:t xml:space="preserve"> </w:t>
      </w:r>
      <w:r w:rsidRPr="00D1005C">
        <w:rPr>
          <w:rFonts w:ascii="Calibri" w:hAnsi="Calibri" w:cs="Calibri"/>
        </w:rPr>
        <w:t xml:space="preserve"> koji podrazumijeva financiranje troškova</w:t>
      </w:r>
      <w:r>
        <w:rPr>
          <w:rFonts w:ascii="Calibri" w:hAnsi="Calibri" w:cs="Calibri"/>
        </w:rPr>
        <w:t xml:space="preserve"> zaposlenih i materijalnih </w:t>
      </w:r>
      <w:r w:rsidRPr="00D1005C">
        <w:rPr>
          <w:rFonts w:ascii="Calibri" w:hAnsi="Calibri" w:cs="Calibri"/>
        </w:rPr>
        <w:t xml:space="preserve"> sukladno Ugovoru o financiranju programa predškolskog odgoja </w:t>
      </w:r>
      <w:r>
        <w:rPr>
          <w:rFonts w:ascii="Calibri" w:hAnsi="Calibri" w:cs="Calibri"/>
        </w:rPr>
        <w:t xml:space="preserve">sa OŠ Mrkopalj </w:t>
      </w:r>
      <w:r w:rsidRPr="00D1005C">
        <w:rPr>
          <w:rFonts w:ascii="Calibri" w:hAnsi="Calibri" w:cs="Calibri"/>
        </w:rPr>
        <w:t xml:space="preserve"> za pedagošku godinu 2024. / 2025.,  Nadalje, u programu Predškolskog odgoja i skrbi o djeci planirana su i </w:t>
      </w:r>
      <w:r w:rsidRPr="00D1005C">
        <w:rPr>
          <w:rFonts w:ascii="Calibri" w:hAnsi="Calibri" w:cs="Calibri"/>
        </w:rPr>
        <w:lastRenderedPageBreak/>
        <w:t xml:space="preserve">sredstva za </w:t>
      </w:r>
      <w:r w:rsidRPr="00D1005C">
        <w:rPr>
          <w:rFonts w:ascii="Calibri" w:hAnsi="Calibri" w:cs="Calibri"/>
          <w:i/>
          <w:iCs/>
        </w:rPr>
        <w:t xml:space="preserve">Sufinanciranje boravka djece u jaslicama, </w:t>
      </w:r>
      <w:r w:rsidRPr="00D1005C">
        <w:rPr>
          <w:rFonts w:ascii="Calibri" w:hAnsi="Calibri" w:cs="Calibri"/>
        </w:rPr>
        <w:t>za djecu koja imaju prebivalište u Općini</w:t>
      </w:r>
      <w:r w:rsidR="00B742AD">
        <w:rPr>
          <w:rFonts w:ascii="Calibri" w:hAnsi="Calibri" w:cs="Calibri"/>
        </w:rPr>
        <w:t xml:space="preserve"> Mrkopalj,</w:t>
      </w:r>
      <w:r w:rsidRPr="00D1005C">
        <w:rPr>
          <w:rFonts w:ascii="Calibri" w:hAnsi="Calibri" w:cs="Calibri"/>
        </w:rPr>
        <w:t xml:space="preserve">te za aktivnost </w:t>
      </w:r>
      <w:r w:rsidR="00B742AD">
        <w:rPr>
          <w:rFonts w:ascii="Calibri" w:hAnsi="Calibri" w:cs="Calibri"/>
          <w:i/>
          <w:iCs/>
        </w:rPr>
        <w:t xml:space="preserve">Financiranje usluga dječjeg vrtića za polaznika </w:t>
      </w:r>
      <w:r w:rsidR="00B742AD">
        <w:rPr>
          <w:rFonts w:ascii="Calibri" w:hAnsi="Calibri" w:cs="Calibri"/>
        </w:rPr>
        <w:t xml:space="preserve">koji omogućava besplatan vrtić za svu djecu. Od rujna 2025. godine predviđa se priključenje vrtića u Dječji vrtić Snježna pahulja Fužine te su ti troškovi planirani u istoimenoj aktivnosti. </w:t>
      </w:r>
    </w:p>
    <w:p w14:paraId="680455A7" w14:textId="4F66E966" w:rsidR="00D1005C" w:rsidRPr="00D1005C" w:rsidRDefault="00D1005C" w:rsidP="00D1005C">
      <w:pPr>
        <w:jc w:val="both"/>
        <w:rPr>
          <w:rFonts w:ascii="Calibri" w:hAnsi="Calibri" w:cs="Calibri"/>
          <w:w w:val="110"/>
        </w:rPr>
      </w:pPr>
      <w:r w:rsidRPr="00D1005C">
        <w:rPr>
          <w:rFonts w:ascii="Calibri" w:hAnsi="Calibri" w:cs="Calibri"/>
          <w:w w:val="110"/>
        </w:rPr>
        <w:t>Osnovni cilj programa je razvoj ljudskih potencijala</w:t>
      </w:r>
      <w:r w:rsidR="00B742AD">
        <w:rPr>
          <w:rFonts w:ascii="Calibri" w:hAnsi="Calibri" w:cs="Calibri"/>
          <w:w w:val="110"/>
        </w:rPr>
        <w:t xml:space="preserve">, </w:t>
      </w:r>
      <w:r w:rsidRPr="00D1005C">
        <w:rPr>
          <w:rFonts w:ascii="Calibri" w:hAnsi="Calibri" w:cs="Calibri"/>
          <w:w w:val="110"/>
        </w:rPr>
        <w:t>Posebni</w:t>
      </w:r>
      <w:r w:rsidRPr="00D1005C">
        <w:rPr>
          <w:rFonts w:ascii="Calibri" w:hAnsi="Calibri" w:cs="Calibri"/>
          <w:spacing w:val="40"/>
          <w:w w:val="110"/>
        </w:rPr>
        <w:t xml:space="preserve"> </w:t>
      </w:r>
      <w:r w:rsidRPr="00D1005C">
        <w:rPr>
          <w:rFonts w:ascii="Calibri" w:hAnsi="Calibri" w:cs="Calibri"/>
          <w:w w:val="110"/>
        </w:rPr>
        <w:t>ciljevi</w:t>
      </w:r>
      <w:r w:rsidRPr="00D1005C">
        <w:rPr>
          <w:rFonts w:ascii="Calibri" w:hAnsi="Calibri" w:cs="Calibri"/>
          <w:spacing w:val="40"/>
          <w:w w:val="110"/>
        </w:rPr>
        <w:t xml:space="preserve"> </w:t>
      </w:r>
      <w:r w:rsidRPr="00D1005C">
        <w:rPr>
          <w:rFonts w:ascii="Calibri" w:hAnsi="Calibri" w:cs="Calibri"/>
          <w:w w:val="110"/>
        </w:rPr>
        <w:t>programa</w:t>
      </w:r>
      <w:r w:rsidRPr="00D1005C">
        <w:rPr>
          <w:rFonts w:ascii="Calibri" w:hAnsi="Calibri" w:cs="Calibri"/>
          <w:spacing w:val="40"/>
          <w:w w:val="110"/>
        </w:rPr>
        <w:t xml:space="preserve"> </w:t>
      </w:r>
      <w:r w:rsidRPr="00D1005C">
        <w:rPr>
          <w:rFonts w:ascii="Calibri" w:hAnsi="Calibri" w:cs="Calibri"/>
          <w:w w:val="110"/>
        </w:rPr>
        <w:t>su</w:t>
      </w:r>
      <w:r w:rsidRPr="00D1005C">
        <w:rPr>
          <w:rFonts w:ascii="Calibri" w:hAnsi="Calibri" w:cs="Calibri"/>
          <w:spacing w:val="40"/>
          <w:w w:val="110"/>
        </w:rPr>
        <w:t xml:space="preserve"> </w:t>
      </w:r>
      <w:r w:rsidRPr="00D1005C">
        <w:rPr>
          <w:rFonts w:ascii="Calibri" w:hAnsi="Calibri" w:cs="Calibri"/>
          <w:w w:val="110"/>
        </w:rPr>
        <w:t>uključivanje</w:t>
      </w:r>
      <w:r w:rsidRPr="00D1005C">
        <w:rPr>
          <w:rFonts w:ascii="Calibri" w:hAnsi="Calibri" w:cs="Calibri"/>
          <w:spacing w:val="40"/>
          <w:w w:val="110"/>
        </w:rPr>
        <w:t xml:space="preserve"> </w:t>
      </w:r>
      <w:r w:rsidRPr="00D1005C">
        <w:rPr>
          <w:rFonts w:ascii="Calibri" w:hAnsi="Calibri" w:cs="Calibri"/>
          <w:w w:val="110"/>
        </w:rPr>
        <w:t>što</w:t>
      </w:r>
      <w:r w:rsidRPr="00D1005C">
        <w:rPr>
          <w:rFonts w:ascii="Calibri" w:hAnsi="Calibri" w:cs="Calibri"/>
          <w:spacing w:val="40"/>
          <w:w w:val="110"/>
        </w:rPr>
        <w:t xml:space="preserve"> </w:t>
      </w:r>
      <w:r w:rsidRPr="00D1005C">
        <w:rPr>
          <w:rFonts w:ascii="Calibri" w:hAnsi="Calibri" w:cs="Calibri"/>
          <w:w w:val="110"/>
        </w:rPr>
        <w:t>većeg</w:t>
      </w:r>
      <w:r w:rsidRPr="00D1005C">
        <w:rPr>
          <w:rFonts w:ascii="Calibri" w:hAnsi="Calibri" w:cs="Calibri"/>
          <w:spacing w:val="40"/>
          <w:w w:val="110"/>
        </w:rPr>
        <w:t xml:space="preserve"> </w:t>
      </w:r>
      <w:r w:rsidRPr="00D1005C">
        <w:rPr>
          <w:rFonts w:ascii="Calibri" w:hAnsi="Calibri" w:cs="Calibri"/>
          <w:w w:val="110"/>
        </w:rPr>
        <w:t>broja</w:t>
      </w:r>
      <w:r w:rsidRPr="00D1005C">
        <w:rPr>
          <w:rFonts w:ascii="Calibri" w:hAnsi="Calibri" w:cs="Calibri"/>
          <w:spacing w:val="40"/>
          <w:w w:val="110"/>
        </w:rPr>
        <w:t xml:space="preserve"> </w:t>
      </w:r>
      <w:r w:rsidRPr="00D1005C">
        <w:rPr>
          <w:rFonts w:ascii="Calibri" w:hAnsi="Calibri" w:cs="Calibri"/>
          <w:w w:val="110"/>
        </w:rPr>
        <w:t>djece</w:t>
      </w:r>
      <w:r w:rsidRPr="00D1005C">
        <w:rPr>
          <w:rFonts w:ascii="Calibri" w:hAnsi="Calibri" w:cs="Calibri"/>
          <w:spacing w:val="40"/>
          <w:w w:val="110"/>
        </w:rPr>
        <w:t xml:space="preserve"> </w:t>
      </w:r>
      <w:r w:rsidRPr="00D1005C">
        <w:rPr>
          <w:rFonts w:ascii="Calibri" w:hAnsi="Calibri" w:cs="Calibri"/>
          <w:w w:val="110"/>
        </w:rPr>
        <w:t>u organizirane primarne i dodatne programe dječjeg vrtića, čime se iskazuje društvena briga o djeci, te kvalitetno provođenje programa njege, odgoja i naobrazbe djece predškolskog uzrasta, r</w:t>
      </w:r>
      <w:r w:rsidRPr="00D1005C">
        <w:rPr>
          <w:rFonts w:ascii="Calibri" w:hAnsi="Calibri" w:cs="Calibri"/>
        </w:rPr>
        <w:t>azvoj i unapređenje djelatnosti predškolskog odgoja</w:t>
      </w:r>
      <w:r w:rsidRPr="00D1005C">
        <w:rPr>
          <w:rFonts w:ascii="Calibri" w:hAnsi="Calibri" w:cs="Calibri"/>
          <w:w w:val="110"/>
        </w:rPr>
        <w:t>, p</w:t>
      </w:r>
      <w:r w:rsidRPr="00D1005C">
        <w:rPr>
          <w:rFonts w:ascii="Calibri" w:hAnsi="Calibri" w:cs="Calibri"/>
        </w:rPr>
        <w:t>ripremanje djece za školu, stvoriti odgovarajuće organizacijske uvjete za podizanje kvalitete usluge</w:t>
      </w:r>
      <w:r w:rsidRPr="00D1005C">
        <w:rPr>
          <w:rFonts w:ascii="Calibri" w:hAnsi="Calibri" w:cs="Calibri"/>
          <w:w w:val="110"/>
        </w:rPr>
        <w:t>, o</w:t>
      </w:r>
      <w:r w:rsidRPr="00D1005C">
        <w:rPr>
          <w:rFonts w:ascii="Calibri" w:hAnsi="Calibri" w:cs="Calibri"/>
          <w:bCs/>
        </w:rPr>
        <w:t>premanje ustanove za kvalitetniji rad.</w:t>
      </w:r>
    </w:p>
    <w:p w14:paraId="0956E567" w14:textId="77777777" w:rsidR="00D1005C" w:rsidRDefault="00D1005C" w:rsidP="00D1005C">
      <w:pPr>
        <w:jc w:val="both"/>
        <w:rPr>
          <w:rFonts w:ascii="Calibri" w:hAnsi="Calibri" w:cs="Calibri"/>
          <w:b/>
        </w:rPr>
      </w:pPr>
    </w:p>
    <w:p w14:paraId="2BF623BA" w14:textId="77777777" w:rsidR="00861FCD" w:rsidRPr="007A3562" w:rsidRDefault="00861FCD" w:rsidP="00861FCD">
      <w:pPr>
        <w:pStyle w:val="BodyText"/>
        <w:spacing w:before="2"/>
        <w:rPr>
          <w:rFonts w:ascii="Times New Roman" w:hAnsi="Times New Roman"/>
          <w:spacing w:val="-2"/>
          <w:w w:val="115"/>
        </w:rPr>
      </w:pPr>
    </w:p>
    <w:p w14:paraId="1CC55BF5" w14:textId="77777777" w:rsidR="00861FCD" w:rsidRPr="00861FCD" w:rsidRDefault="00861FCD" w:rsidP="00861FCD">
      <w:pPr>
        <w:widowControl w:val="0"/>
        <w:tabs>
          <w:tab w:val="left" w:pos="1454"/>
        </w:tabs>
        <w:autoSpaceDE w:val="0"/>
        <w:autoSpaceDN w:val="0"/>
        <w:rPr>
          <w:rFonts w:asciiTheme="minorHAnsi" w:hAnsiTheme="minorHAnsi" w:cstheme="minorHAnsi"/>
          <w:b/>
        </w:rPr>
      </w:pPr>
      <w:r w:rsidRPr="00861FCD">
        <w:rPr>
          <w:rFonts w:asciiTheme="minorHAnsi" w:hAnsiTheme="minorHAnsi" w:cstheme="minorHAnsi"/>
          <w:b/>
          <w:w w:val="120"/>
        </w:rPr>
        <w:t>JEDINSTVENI UPRAVNI ODJEL</w:t>
      </w:r>
    </w:p>
    <w:p w14:paraId="5A65811F" w14:textId="5D7222A1" w:rsidR="00861FCD" w:rsidRPr="00861FCD" w:rsidRDefault="00861FCD" w:rsidP="00861FCD">
      <w:pPr>
        <w:pStyle w:val="Heading3"/>
        <w:spacing w:before="0"/>
        <w:ind w:right="-2"/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</w:pPr>
      <w:r w:rsidRPr="00861FCD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Program 10</w:t>
      </w:r>
      <w:r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04</w:t>
      </w:r>
      <w:r w:rsidRPr="00861FCD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: JAVNE POTREBE U OBRAZOVANJU</w:t>
      </w:r>
    </w:p>
    <w:tbl>
      <w:tblPr>
        <w:tblW w:w="9138" w:type="dxa"/>
        <w:tblLook w:val="04A0" w:firstRow="1" w:lastRow="0" w:firstColumn="1" w:lastColumn="0" w:noHBand="0" w:noVBand="1"/>
      </w:tblPr>
      <w:tblGrid>
        <w:gridCol w:w="1346"/>
        <w:gridCol w:w="901"/>
        <w:gridCol w:w="5302"/>
        <w:gridCol w:w="1589"/>
      </w:tblGrid>
      <w:tr w:rsidR="00861FCD" w14:paraId="3B4EE0A1" w14:textId="77777777" w:rsidTr="003311E7">
        <w:trPr>
          <w:trHeight w:val="45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317682B" w14:textId="77777777" w:rsidR="00861FCD" w:rsidRDefault="00861FCD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403EE4C" w14:textId="77777777" w:rsidR="00861FCD" w:rsidRDefault="00861FCD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5D9A7B1" w14:textId="77777777" w:rsidR="00861FCD" w:rsidRDefault="00861FCD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A02DFC1" w14:textId="06402321" w:rsidR="00861FCD" w:rsidRDefault="00861FCD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7.600,00</w:t>
            </w:r>
          </w:p>
        </w:tc>
      </w:tr>
      <w:tr w:rsidR="00861FCD" w14:paraId="08F1C556" w14:textId="77777777" w:rsidTr="003311E7">
        <w:trPr>
          <w:trHeight w:val="4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C0C6172" w14:textId="77777777" w:rsidR="00861FCD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2032DE6" w14:textId="77777777" w:rsidR="00861FCD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00201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F04C871" w14:textId="77777777" w:rsidR="00861FCD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JEDINSTVENI UPRAVNI ODJEL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58A6280" w14:textId="79E7A50F" w:rsidR="00861FCD" w:rsidRDefault="00861FCD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</w:tr>
      <w:tr w:rsidR="00861FCD" w14:paraId="18F530DC" w14:textId="77777777" w:rsidTr="003311E7">
        <w:trPr>
          <w:trHeight w:val="4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E2C18E2" w14:textId="77777777" w:rsidR="00861FCD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CC3691F" w14:textId="6EAA61C8" w:rsidR="00861FCD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FA4ADFE" w14:textId="77777777" w:rsidR="00861FCD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JAVNE POTREBE U OBRAZOVANJU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B3BA0B" w14:textId="2EEFFADD" w:rsidR="00861FCD" w:rsidRDefault="00861FCD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</w:tr>
      <w:tr w:rsidR="00861FCD" w14:paraId="7C2AD363" w14:textId="77777777" w:rsidTr="003311E7">
        <w:trPr>
          <w:trHeight w:val="4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601AE0" w14:textId="77777777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F3CAA2" w14:textId="248BC656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2341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B178B9" w14:textId="58730BB0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FINANCIRANJE AKTIVNOSTI OSNOVNE ŠKOLE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1432D" w14:textId="50943E8C" w:rsidR="00861FCD" w:rsidRPr="00660CD7" w:rsidRDefault="00861FCD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861FCD" w14:paraId="327BFE6E" w14:textId="77777777" w:rsidTr="003311E7">
        <w:trPr>
          <w:trHeight w:val="4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FC6618" w14:textId="77777777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E55434" w14:textId="7F557976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2343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DC0C2E" w14:textId="194C9F69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NAGRADE UČENICIMA OSNOVNE ŠKOLE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CC30E2" w14:textId="17DCCB79" w:rsidR="00861FCD" w:rsidRDefault="00861FCD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600,00</w:t>
            </w:r>
          </w:p>
        </w:tc>
      </w:tr>
      <w:tr w:rsidR="00861FCD" w14:paraId="71232F55" w14:textId="77777777" w:rsidTr="003311E7">
        <w:trPr>
          <w:trHeight w:val="4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DCA1DE" w14:textId="77777777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3AAEAC" w14:textId="5E22EF36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2344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4BBAF9" w14:textId="4ED2D630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SUFINANCIRANJE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RADNIH BILJEŽNICA UČENICMA OŠ MRKOPALJ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0CF09" w14:textId="642B3939" w:rsidR="00861FCD" w:rsidRPr="00660CD7" w:rsidRDefault="00861FCD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861FCD" w14:paraId="43EF9875" w14:textId="77777777" w:rsidTr="003311E7">
        <w:trPr>
          <w:trHeight w:val="45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DBD061" w14:textId="77777777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D61DCA" w14:textId="17A94793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418E4C" w14:textId="1C118544" w:rsidR="00861FCD" w:rsidRPr="00660CD7" w:rsidRDefault="00861FCD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SUFINANCIRANJE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IZLETA UČENICIMA OŠ MRKOPALJ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FCD11F" w14:textId="77777777" w:rsidR="00861FCD" w:rsidRPr="00660CD7" w:rsidRDefault="00861FCD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600,00</w:t>
            </w:r>
          </w:p>
        </w:tc>
      </w:tr>
    </w:tbl>
    <w:p w14:paraId="5390073E" w14:textId="77777777" w:rsidR="00861FCD" w:rsidRPr="00BC3305" w:rsidRDefault="00861FCD" w:rsidP="00861FCD">
      <w:pPr>
        <w:jc w:val="both"/>
        <w:rPr>
          <w:rFonts w:ascii="Calibri" w:hAnsi="Calibri" w:cs="Calibri"/>
          <w:b/>
          <w:bCs/>
        </w:rPr>
      </w:pPr>
      <w:r w:rsidRPr="00BC3305">
        <w:rPr>
          <w:rFonts w:ascii="Calibri" w:hAnsi="Calibri" w:cs="Calibri"/>
          <w:b/>
          <w:bCs/>
          <w:w w:val="110"/>
        </w:rPr>
        <w:t>Zakonska</w:t>
      </w:r>
      <w:r w:rsidRPr="00BC3305">
        <w:rPr>
          <w:rFonts w:ascii="Calibri" w:hAnsi="Calibri" w:cs="Calibri"/>
          <w:b/>
          <w:bCs/>
          <w:spacing w:val="12"/>
          <w:w w:val="110"/>
        </w:rPr>
        <w:t xml:space="preserve"> </w:t>
      </w:r>
      <w:r w:rsidRPr="00BC3305">
        <w:rPr>
          <w:rFonts w:ascii="Calibri" w:hAnsi="Calibri" w:cs="Calibri"/>
          <w:b/>
          <w:bCs/>
          <w:w w:val="110"/>
        </w:rPr>
        <w:t>osnova</w:t>
      </w:r>
      <w:r w:rsidRPr="00BC3305">
        <w:rPr>
          <w:rFonts w:ascii="Calibri" w:hAnsi="Calibri" w:cs="Calibri"/>
          <w:b/>
          <w:bCs/>
          <w:spacing w:val="12"/>
          <w:w w:val="110"/>
        </w:rPr>
        <w:t xml:space="preserve"> </w:t>
      </w:r>
      <w:r w:rsidRPr="00BC3305">
        <w:rPr>
          <w:rFonts w:ascii="Calibri" w:hAnsi="Calibri" w:cs="Calibri"/>
          <w:b/>
          <w:bCs/>
          <w:w w:val="110"/>
        </w:rPr>
        <w:t>za</w:t>
      </w:r>
      <w:r w:rsidRPr="00BC3305">
        <w:rPr>
          <w:rFonts w:ascii="Calibri" w:hAnsi="Calibri" w:cs="Calibri"/>
          <w:b/>
          <w:bCs/>
          <w:spacing w:val="12"/>
          <w:w w:val="110"/>
        </w:rPr>
        <w:t xml:space="preserve"> </w:t>
      </w:r>
      <w:r w:rsidRPr="00BC3305">
        <w:rPr>
          <w:rFonts w:ascii="Calibri" w:hAnsi="Calibri" w:cs="Calibri"/>
          <w:b/>
          <w:bCs/>
          <w:w w:val="110"/>
        </w:rPr>
        <w:t>provođenje</w:t>
      </w:r>
      <w:r w:rsidRPr="00BC3305">
        <w:rPr>
          <w:rFonts w:ascii="Calibri" w:hAnsi="Calibri" w:cs="Calibri"/>
          <w:b/>
          <w:bCs/>
          <w:spacing w:val="12"/>
          <w:w w:val="110"/>
        </w:rPr>
        <w:t xml:space="preserve"> </w:t>
      </w:r>
      <w:r w:rsidRPr="00BC3305">
        <w:rPr>
          <w:rFonts w:ascii="Calibri" w:hAnsi="Calibri" w:cs="Calibri"/>
          <w:b/>
          <w:bCs/>
          <w:spacing w:val="-2"/>
          <w:w w:val="110"/>
        </w:rPr>
        <w:t>programa:</w:t>
      </w:r>
    </w:p>
    <w:p w14:paraId="5772C47E" w14:textId="77777777" w:rsidR="00861FCD" w:rsidRPr="00BC3305" w:rsidRDefault="00861FCD" w:rsidP="00861FCD">
      <w:pPr>
        <w:jc w:val="both"/>
        <w:rPr>
          <w:rFonts w:ascii="Calibri" w:hAnsi="Calibri" w:cs="Calibri"/>
          <w:w w:val="110"/>
        </w:rPr>
      </w:pPr>
      <w:r w:rsidRPr="00BC3305">
        <w:rPr>
          <w:rFonts w:ascii="Calibri" w:hAnsi="Calibri" w:cs="Calibri"/>
          <w:w w:val="115"/>
        </w:rPr>
        <w:t>Zakon</w:t>
      </w:r>
      <w:r w:rsidRPr="00BC3305">
        <w:rPr>
          <w:rFonts w:ascii="Calibri" w:hAnsi="Calibri" w:cs="Calibri"/>
          <w:spacing w:val="32"/>
          <w:w w:val="115"/>
        </w:rPr>
        <w:t xml:space="preserve"> </w:t>
      </w:r>
      <w:r w:rsidRPr="00BC3305">
        <w:rPr>
          <w:rFonts w:ascii="Calibri" w:hAnsi="Calibri" w:cs="Calibri"/>
          <w:w w:val="115"/>
        </w:rPr>
        <w:t>o</w:t>
      </w:r>
      <w:r w:rsidRPr="00BC3305">
        <w:rPr>
          <w:rFonts w:ascii="Calibri" w:hAnsi="Calibri" w:cs="Calibri"/>
          <w:spacing w:val="32"/>
          <w:w w:val="115"/>
        </w:rPr>
        <w:t xml:space="preserve"> </w:t>
      </w:r>
      <w:r w:rsidRPr="00BC3305">
        <w:rPr>
          <w:rFonts w:ascii="Calibri" w:hAnsi="Calibri" w:cs="Calibri"/>
          <w:w w:val="115"/>
        </w:rPr>
        <w:t>lokalnoj</w:t>
      </w:r>
      <w:r w:rsidRPr="00BC3305">
        <w:rPr>
          <w:rFonts w:ascii="Calibri" w:hAnsi="Calibri" w:cs="Calibri"/>
          <w:spacing w:val="32"/>
          <w:w w:val="115"/>
        </w:rPr>
        <w:t xml:space="preserve"> </w:t>
      </w:r>
      <w:r w:rsidRPr="00BC3305">
        <w:rPr>
          <w:rFonts w:ascii="Calibri" w:hAnsi="Calibri" w:cs="Calibri"/>
          <w:w w:val="115"/>
        </w:rPr>
        <w:t>i</w:t>
      </w:r>
      <w:r w:rsidRPr="00BC3305">
        <w:rPr>
          <w:rFonts w:ascii="Calibri" w:hAnsi="Calibri" w:cs="Calibri"/>
          <w:spacing w:val="33"/>
          <w:w w:val="115"/>
        </w:rPr>
        <w:t xml:space="preserve"> </w:t>
      </w:r>
      <w:r w:rsidRPr="00BC3305">
        <w:rPr>
          <w:rFonts w:ascii="Calibri" w:hAnsi="Calibri" w:cs="Calibri"/>
          <w:w w:val="115"/>
        </w:rPr>
        <w:t>područnoj</w:t>
      </w:r>
      <w:r w:rsidRPr="00BC3305">
        <w:rPr>
          <w:rFonts w:ascii="Calibri" w:hAnsi="Calibri" w:cs="Calibri"/>
          <w:spacing w:val="32"/>
          <w:w w:val="115"/>
        </w:rPr>
        <w:t xml:space="preserve"> </w:t>
      </w:r>
      <w:r w:rsidRPr="00BC3305">
        <w:rPr>
          <w:rFonts w:ascii="Calibri" w:hAnsi="Calibri" w:cs="Calibri"/>
          <w:w w:val="115"/>
        </w:rPr>
        <w:t>(regionalnoj)</w:t>
      </w:r>
      <w:r w:rsidRPr="00BC3305">
        <w:rPr>
          <w:rFonts w:ascii="Calibri" w:hAnsi="Calibri" w:cs="Calibri"/>
          <w:spacing w:val="32"/>
          <w:w w:val="115"/>
        </w:rPr>
        <w:t xml:space="preserve"> </w:t>
      </w:r>
      <w:r w:rsidRPr="00BC3305">
        <w:rPr>
          <w:rFonts w:ascii="Calibri" w:hAnsi="Calibri" w:cs="Calibri"/>
          <w:w w:val="115"/>
        </w:rPr>
        <w:t>samoupravi</w:t>
      </w:r>
      <w:r w:rsidRPr="00BC3305">
        <w:rPr>
          <w:rFonts w:ascii="Calibri" w:hAnsi="Calibri" w:cs="Calibri"/>
          <w:spacing w:val="32"/>
          <w:w w:val="115"/>
        </w:rPr>
        <w:t xml:space="preserve">, </w:t>
      </w:r>
      <w:r w:rsidRPr="00BC3305">
        <w:rPr>
          <w:rFonts w:ascii="Calibri" w:hAnsi="Calibri" w:cs="Calibri"/>
          <w:w w:val="110"/>
        </w:rPr>
        <w:t>Zakon</w:t>
      </w:r>
      <w:r w:rsidRPr="00BC3305">
        <w:rPr>
          <w:rFonts w:ascii="Calibri" w:hAnsi="Calibri" w:cs="Calibri"/>
          <w:spacing w:val="40"/>
          <w:w w:val="110"/>
        </w:rPr>
        <w:t xml:space="preserve"> </w:t>
      </w:r>
      <w:r w:rsidRPr="00BC3305">
        <w:rPr>
          <w:rFonts w:ascii="Calibri" w:hAnsi="Calibri" w:cs="Calibri"/>
          <w:w w:val="110"/>
        </w:rPr>
        <w:t>o</w:t>
      </w:r>
      <w:r w:rsidRPr="00BC3305">
        <w:rPr>
          <w:rFonts w:ascii="Calibri" w:hAnsi="Calibri" w:cs="Calibri"/>
          <w:spacing w:val="40"/>
          <w:w w:val="110"/>
        </w:rPr>
        <w:t xml:space="preserve"> </w:t>
      </w:r>
      <w:r w:rsidRPr="00BC3305">
        <w:rPr>
          <w:rFonts w:ascii="Calibri" w:hAnsi="Calibri" w:cs="Calibri"/>
          <w:w w:val="110"/>
        </w:rPr>
        <w:t>odgoju</w:t>
      </w:r>
      <w:r w:rsidRPr="00BC3305">
        <w:rPr>
          <w:rFonts w:ascii="Calibri" w:hAnsi="Calibri" w:cs="Calibri"/>
          <w:spacing w:val="40"/>
          <w:w w:val="110"/>
        </w:rPr>
        <w:t xml:space="preserve"> </w:t>
      </w:r>
      <w:r w:rsidRPr="00BC3305">
        <w:rPr>
          <w:rFonts w:ascii="Calibri" w:hAnsi="Calibri" w:cs="Calibri"/>
          <w:w w:val="110"/>
        </w:rPr>
        <w:t>i</w:t>
      </w:r>
      <w:r w:rsidRPr="00BC3305">
        <w:rPr>
          <w:rFonts w:ascii="Calibri" w:hAnsi="Calibri" w:cs="Calibri"/>
          <w:spacing w:val="40"/>
          <w:w w:val="110"/>
        </w:rPr>
        <w:t xml:space="preserve"> </w:t>
      </w:r>
      <w:r w:rsidRPr="00BC3305">
        <w:rPr>
          <w:rFonts w:ascii="Calibri" w:hAnsi="Calibri" w:cs="Calibri"/>
          <w:w w:val="110"/>
        </w:rPr>
        <w:t>obrazovanju</w:t>
      </w:r>
      <w:r w:rsidRPr="00BC3305">
        <w:rPr>
          <w:rFonts w:ascii="Calibri" w:hAnsi="Calibri" w:cs="Calibri"/>
          <w:spacing w:val="40"/>
          <w:w w:val="110"/>
        </w:rPr>
        <w:t xml:space="preserve"> </w:t>
      </w:r>
      <w:r w:rsidRPr="00BC3305">
        <w:rPr>
          <w:rFonts w:ascii="Calibri" w:hAnsi="Calibri" w:cs="Calibri"/>
          <w:w w:val="110"/>
        </w:rPr>
        <w:t>u</w:t>
      </w:r>
      <w:r w:rsidRPr="00BC3305">
        <w:rPr>
          <w:rFonts w:ascii="Calibri" w:hAnsi="Calibri" w:cs="Calibri"/>
          <w:spacing w:val="40"/>
          <w:w w:val="110"/>
        </w:rPr>
        <w:t xml:space="preserve"> </w:t>
      </w:r>
      <w:r w:rsidRPr="00BC3305">
        <w:rPr>
          <w:rFonts w:ascii="Calibri" w:hAnsi="Calibri" w:cs="Calibri"/>
          <w:w w:val="110"/>
        </w:rPr>
        <w:t>osnovnoj</w:t>
      </w:r>
      <w:r w:rsidRPr="00BC3305">
        <w:rPr>
          <w:rFonts w:ascii="Calibri" w:hAnsi="Calibri" w:cs="Calibri"/>
          <w:spacing w:val="40"/>
          <w:w w:val="110"/>
        </w:rPr>
        <w:t xml:space="preserve"> </w:t>
      </w:r>
      <w:r w:rsidRPr="00BC3305">
        <w:rPr>
          <w:rFonts w:ascii="Calibri" w:hAnsi="Calibri" w:cs="Calibri"/>
          <w:w w:val="110"/>
        </w:rPr>
        <w:t>i</w:t>
      </w:r>
      <w:r w:rsidRPr="00BC3305">
        <w:rPr>
          <w:rFonts w:ascii="Calibri" w:hAnsi="Calibri" w:cs="Calibri"/>
          <w:spacing w:val="40"/>
          <w:w w:val="110"/>
        </w:rPr>
        <w:t xml:space="preserve"> </w:t>
      </w:r>
      <w:r w:rsidRPr="00BC3305">
        <w:rPr>
          <w:rFonts w:ascii="Calibri" w:hAnsi="Calibri" w:cs="Calibri"/>
          <w:w w:val="110"/>
        </w:rPr>
        <w:t>srednjoj</w:t>
      </w:r>
      <w:r w:rsidRPr="00BC3305">
        <w:rPr>
          <w:rFonts w:ascii="Calibri" w:hAnsi="Calibri" w:cs="Calibri"/>
          <w:spacing w:val="40"/>
          <w:w w:val="110"/>
        </w:rPr>
        <w:t xml:space="preserve"> </w:t>
      </w:r>
      <w:r w:rsidRPr="00BC3305">
        <w:rPr>
          <w:rFonts w:ascii="Calibri" w:hAnsi="Calibri" w:cs="Calibri"/>
          <w:w w:val="110"/>
        </w:rPr>
        <w:t>školi.</w:t>
      </w:r>
      <w:r w:rsidRPr="00BC3305">
        <w:rPr>
          <w:rFonts w:ascii="Calibri" w:hAnsi="Calibri" w:cs="Calibri"/>
          <w:spacing w:val="40"/>
          <w:w w:val="110"/>
        </w:rPr>
        <w:t xml:space="preserve"> </w:t>
      </w:r>
    </w:p>
    <w:p w14:paraId="4B4B8B0F" w14:textId="77777777" w:rsidR="00861FCD" w:rsidRPr="00BC3305" w:rsidRDefault="00861FCD" w:rsidP="00861FCD">
      <w:pPr>
        <w:jc w:val="both"/>
        <w:rPr>
          <w:rFonts w:ascii="Calibri" w:hAnsi="Calibri" w:cs="Calibri"/>
          <w:b/>
          <w:w w:val="115"/>
        </w:rPr>
      </w:pPr>
      <w:r w:rsidRPr="00BC3305">
        <w:rPr>
          <w:rFonts w:ascii="Calibri" w:hAnsi="Calibri" w:cs="Calibri"/>
          <w:b/>
          <w:w w:val="115"/>
        </w:rPr>
        <w:t xml:space="preserve">Opis i cilj programa: </w:t>
      </w:r>
    </w:p>
    <w:p w14:paraId="2C22A999" w14:textId="407A0365" w:rsidR="00861FCD" w:rsidRPr="00BC3305" w:rsidRDefault="00861FCD" w:rsidP="00861FCD">
      <w:pPr>
        <w:jc w:val="both"/>
        <w:rPr>
          <w:rFonts w:ascii="Calibri" w:hAnsi="Calibri" w:cs="Calibri"/>
          <w:w w:val="115"/>
        </w:rPr>
      </w:pPr>
      <w:r w:rsidRPr="00BC3305">
        <w:rPr>
          <w:rFonts w:ascii="Calibri" w:hAnsi="Calibri" w:cs="Calibri"/>
          <w:w w:val="115"/>
        </w:rPr>
        <w:t>Programom se želi pružiti podrška školi u provođenju projekata, te djeci i mladima u pohađanju osnovnoškolskih obrazovnih programa. Osnovni cilj programa je razvoj ljudskih potencijala. Posebni ciljevi programa su osiguranje dijela financijskih sredstava</w:t>
      </w:r>
      <w:r w:rsidR="001F702E" w:rsidRPr="00BC3305">
        <w:rPr>
          <w:rFonts w:ascii="Calibri" w:hAnsi="Calibri" w:cs="Calibri"/>
          <w:w w:val="115"/>
        </w:rPr>
        <w:t xml:space="preserve"> za dodatne aktivnosti, </w:t>
      </w:r>
      <w:r w:rsidRPr="00BC3305">
        <w:rPr>
          <w:rFonts w:ascii="Calibri" w:hAnsi="Calibri" w:cs="Calibri"/>
          <w:spacing w:val="36"/>
          <w:w w:val="115"/>
        </w:rPr>
        <w:t xml:space="preserve"> </w:t>
      </w:r>
      <w:r w:rsidRPr="00BC3305">
        <w:rPr>
          <w:rFonts w:ascii="Calibri" w:hAnsi="Calibri" w:cs="Calibri"/>
          <w:w w:val="115"/>
        </w:rPr>
        <w:t>osiguranje sredstava za financiranje nabav</w:t>
      </w:r>
      <w:r w:rsidR="001F702E" w:rsidRPr="00BC3305">
        <w:rPr>
          <w:rFonts w:ascii="Calibri" w:hAnsi="Calibri" w:cs="Calibri"/>
          <w:w w:val="115"/>
        </w:rPr>
        <w:t>e radnih bilježnica, financiranje nagrade najboljim učenicima i sufinanciranje izleta osmog razreda.</w:t>
      </w:r>
    </w:p>
    <w:p w14:paraId="48D122AE" w14:textId="77777777" w:rsidR="00861FCD" w:rsidRPr="00BC3305" w:rsidRDefault="00861FCD" w:rsidP="00861FCD">
      <w:pPr>
        <w:jc w:val="both"/>
        <w:rPr>
          <w:rFonts w:ascii="Calibri" w:hAnsi="Calibri" w:cs="Calibri"/>
        </w:rPr>
      </w:pPr>
    </w:p>
    <w:p w14:paraId="7286F256" w14:textId="77777777" w:rsidR="00F032A9" w:rsidRPr="00F032A9" w:rsidRDefault="00F032A9" w:rsidP="00F032A9">
      <w:pPr>
        <w:widowControl w:val="0"/>
        <w:tabs>
          <w:tab w:val="left" w:pos="1454"/>
        </w:tabs>
        <w:autoSpaceDE w:val="0"/>
        <w:autoSpaceDN w:val="0"/>
        <w:rPr>
          <w:rFonts w:asciiTheme="minorHAnsi" w:hAnsiTheme="minorHAnsi" w:cstheme="minorHAnsi"/>
          <w:b/>
        </w:rPr>
      </w:pPr>
      <w:bookmarkStart w:id="15" w:name="_Hlk184376956"/>
      <w:bookmarkStart w:id="16" w:name="_Hlk184376760"/>
      <w:r w:rsidRPr="00F032A9">
        <w:rPr>
          <w:rFonts w:asciiTheme="minorHAnsi" w:hAnsiTheme="minorHAnsi" w:cstheme="minorHAnsi"/>
          <w:b/>
          <w:w w:val="120"/>
        </w:rPr>
        <w:t>JEDINSTVENI UPRAVNI ODJEL</w:t>
      </w:r>
    </w:p>
    <w:p w14:paraId="3E0BCC65" w14:textId="37EAB801" w:rsidR="00F032A9" w:rsidRPr="00F032A9" w:rsidRDefault="00F032A9" w:rsidP="00F032A9">
      <w:pPr>
        <w:pStyle w:val="Heading3"/>
        <w:spacing w:before="0"/>
        <w:ind w:right="-2"/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</w:pPr>
      <w:r w:rsidRPr="00F032A9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Program 10</w:t>
      </w:r>
      <w:r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05</w:t>
      </w:r>
      <w:r w:rsidRPr="00F032A9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:</w:t>
      </w:r>
      <w:r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 xml:space="preserve">JAVNE POTREBE U SPORTU I REKREACIJI </w:t>
      </w:r>
    </w:p>
    <w:p w14:paraId="65AD21F8" w14:textId="77777777" w:rsidR="00F032A9" w:rsidRPr="00F032A9" w:rsidRDefault="00F032A9" w:rsidP="00F032A9">
      <w:pPr>
        <w:jc w:val="both"/>
        <w:rPr>
          <w:rFonts w:asciiTheme="minorHAnsi" w:eastAsia="Calibri" w:hAnsiTheme="minorHAnsi" w:cstheme="minorHAnsi"/>
        </w:rPr>
      </w:pPr>
      <w:r w:rsidRPr="00F032A9">
        <w:rPr>
          <w:rFonts w:asciiTheme="minorHAnsi" w:hAnsiTheme="minorHAnsi" w:cstheme="minorHAnsi"/>
          <w:b/>
        </w:rPr>
        <w:t xml:space="preserve">Opis programa:   </w:t>
      </w:r>
      <w:r w:rsidRPr="00F032A9">
        <w:rPr>
          <w:rFonts w:asciiTheme="minorHAnsi" w:eastAsia="Calibri" w:hAnsiTheme="minorHAnsi" w:cstheme="minorHAnsi"/>
        </w:rPr>
        <w:t>Program obuhvaća slijedeće aktivnosti:</w:t>
      </w:r>
    </w:p>
    <w:tbl>
      <w:tblPr>
        <w:tblW w:w="9414" w:type="dxa"/>
        <w:tblLook w:val="04A0" w:firstRow="1" w:lastRow="0" w:firstColumn="1" w:lastColumn="0" w:noHBand="0" w:noVBand="1"/>
      </w:tblPr>
      <w:tblGrid>
        <w:gridCol w:w="1383"/>
        <w:gridCol w:w="1019"/>
        <w:gridCol w:w="5381"/>
        <w:gridCol w:w="1631"/>
      </w:tblGrid>
      <w:tr w:rsidR="00F032A9" w:rsidRPr="00F032A9" w14:paraId="7364791F" w14:textId="77777777" w:rsidTr="00F032A9">
        <w:trPr>
          <w:trHeight w:val="4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DFD1AC9" w14:textId="7777777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RAZDJEL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1F955E1" w14:textId="7777777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5606FCE" w14:textId="7777777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JEDINSTVENI UPRAVNI ODJEL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FAE0E3A" w14:textId="36FBCE93" w:rsidR="00F032A9" w:rsidRPr="006D1E37" w:rsidRDefault="00F032A9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</w:tr>
      <w:tr w:rsidR="00F032A9" w:rsidRPr="00F032A9" w14:paraId="6483FB7C" w14:textId="77777777" w:rsidTr="00F032A9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08780FC" w14:textId="7777777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GLAVA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96C44F3" w14:textId="7777777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00201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99DEC6D" w14:textId="7777777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JEDINSTVENI UPRAVNI ODJEL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A83FCBE" w14:textId="43795E20" w:rsidR="00F032A9" w:rsidRPr="006D1E37" w:rsidRDefault="00F032A9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</w:tr>
      <w:tr w:rsidR="00F032A9" w:rsidRPr="00F032A9" w14:paraId="62E969DC" w14:textId="77777777" w:rsidTr="00F032A9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653A48E" w14:textId="7777777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PROGRAM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1DCB3A0" w14:textId="03B77358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AE3EB5F" w14:textId="4336FEB3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JAVNE POTREBE U SPORTU  I REKREACIJI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4C98B15" w14:textId="7607677F" w:rsidR="00F032A9" w:rsidRPr="006D1E37" w:rsidRDefault="00F032A9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</w:tr>
      <w:tr w:rsidR="00F032A9" w:rsidRPr="00F032A9" w14:paraId="101C4AD5" w14:textId="77777777" w:rsidTr="00F032A9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8F16D5" w14:textId="7777777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6BB12A" w14:textId="3652A3D3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A100701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784C30" w14:textId="2A52F0D8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SUFINANCIRANJE RADA SPORTSKIH DRUŠTAVA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0F7C30" w14:textId="525836BE" w:rsidR="00F032A9" w:rsidRPr="006D1E37" w:rsidRDefault="00F032A9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36.000,00</w:t>
            </w:r>
          </w:p>
        </w:tc>
      </w:tr>
      <w:tr w:rsidR="00F032A9" w:rsidRPr="00F032A9" w14:paraId="57EDDB8F" w14:textId="77777777" w:rsidTr="00F032A9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6F831B" w14:textId="7777777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55F59" w14:textId="6C08B6D9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A102371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27D08B" w14:textId="248F4F06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NAGRADA ZA SPORTSKE REZULTATE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783DF7" w14:textId="02B4EC30" w:rsidR="00F032A9" w:rsidRPr="006D1E37" w:rsidRDefault="00F032A9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F032A9" w:rsidRPr="00F032A9" w14:paraId="457D3DDF" w14:textId="77777777" w:rsidTr="00F032A9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0CEAF1" w14:textId="7777777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E1245" w14:textId="4978C98A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A102389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2F9810" w14:textId="0F675C1D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ODRŽAVANJE JAVNIH SPORTSKIH TERENE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98418" w14:textId="6940D73B" w:rsidR="00F032A9" w:rsidRPr="006D1E37" w:rsidRDefault="00F032A9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33.000,00</w:t>
            </w:r>
          </w:p>
        </w:tc>
      </w:tr>
      <w:tr w:rsidR="00F032A9" w:rsidRPr="00F032A9" w14:paraId="163BCD21" w14:textId="77777777" w:rsidTr="00F032A9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81B171" w14:textId="1FE306FB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11D4F" w14:textId="4910701C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K102313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4E30B2" w14:textId="4CBD801D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IZGRADNJA NBC VRBOVSKA POLJANA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F0411" w14:textId="1F99C6DC" w:rsidR="00F032A9" w:rsidRPr="006D1E37" w:rsidRDefault="00F032A9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</w:tr>
      <w:tr w:rsidR="00F032A9" w:rsidRPr="00F032A9" w14:paraId="1D4EF480" w14:textId="77777777" w:rsidTr="00F032A9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A0749" w14:textId="335AE671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E63D03" w14:textId="506B4C71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F4620" w14:textId="2DA4E99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SANJKALIŠTE ČELIMBAŠA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F20FA4" w14:textId="7DD6C70C" w:rsidR="00F032A9" w:rsidRPr="006D1E37" w:rsidRDefault="00F032A9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</w:tr>
      <w:tr w:rsidR="00F032A9" w:rsidRPr="00F032A9" w14:paraId="37E450B7" w14:textId="77777777" w:rsidTr="00F032A9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68C5D6" w14:textId="131C64BC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7A8FE9" w14:textId="75DFC62E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K102362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EFD083" w14:textId="70873116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IZGRADNJA SRC ČELIMBAŠA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1EF686" w14:textId="0337DEE8" w:rsidR="00F032A9" w:rsidRPr="006D1E37" w:rsidRDefault="00F032A9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F032A9" w:rsidRPr="00F032A9" w14:paraId="74D8DE14" w14:textId="77777777" w:rsidTr="00F032A9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835C3F" w14:textId="5C7F15D9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76C2DD" w14:textId="43A63014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K102388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E7A4B" w14:textId="166FCF03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DVORANA ZA SKIJANJE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465934" w14:textId="5A34C46F" w:rsidR="00F032A9" w:rsidRPr="006D1E37" w:rsidRDefault="00F032A9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</w:tr>
      <w:tr w:rsidR="00751816" w:rsidRPr="00F032A9" w14:paraId="5D7174C5" w14:textId="77777777" w:rsidTr="00F032A9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332AD" w14:textId="66437C5F" w:rsidR="00751816" w:rsidRPr="006D1E37" w:rsidRDefault="00751816" w:rsidP="0075181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3C048B" w14:textId="46073455" w:rsidR="00751816" w:rsidRPr="006D1E37" w:rsidRDefault="00751816" w:rsidP="0075181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K102405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71F57" w14:textId="1D6F8955" w:rsidR="00751816" w:rsidRPr="006D1E37" w:rsidRDefault="00751816" w:rsidP="0075181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UREĐENJE NEKADAŠNJE KAROLINSKE CESTE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A1416" w14:textId="5AF43D4C" w:rsidR="00751816" w:rsidRPr="006D1E37" w:rsidRDefault="00751816" w:rsidP="0075181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</w:tr>
      <w:tr w:rsidR="00F032A9" w:rsidRPr="00F032A9" w14:paraId="2A186DFF" w14:textId="77777777" w:rsidTr="00F032A9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417B0" w14:textId="18143396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ED6C51" w14:textId="76B68748" w:rsidR="00F032A9" w:rsidRPr="006D1E37" w:rsidRDefault="00751816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T102393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612DCD" w14:textId="1CB1E157" w:rsidR="00F032A9" w:rsidRPr="006D1E37" w:rsidRDefault="00F032A9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UREĐENJE </w:t>
            </w:r>
            <w:r w:rsidR="00751816"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PROSTORIJA SVLAČIONCA NOGOMETNOG IGRALIŠTA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26EB2A" w14:textId="2693D127" w:rsidR="00F032A9" w:rsidRPr="006D1E37" w:rsidRDefault="00F032A9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751816"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</w:tr>
    </w:tbl>
    <w:p w14:paraId="0A4648C0" w14:textId="54A76A26" w:rsidR="00F032A9" w:rsidRPr="00F032A9" w:rsidRDefault="00F032A9" w:rsidP="00F032A9">
      <w:pPr>
        <w:jc w:val="both"/>
        <w:rPr>
          <w:rFonts w:asciiTheme="minorHAnsi" w:hAnsiTheme="minorHAnsi" w:cstheme="minorHAnsi"/>
        </w:rPr>
      </w:pPr>
      <w:r w:rsidRPr="00F032A9">
        <w:rPr>
          <w:rFonts w:asciiTheme="minorHAnsi" w:hAnsiTheme="minorHAnsi" w:cstheme="minorHAnsi"/>
          <w:b/>
        </w:rPr>
        <w:t xml:space="preserve">Zakonska osnova:  </w:t>
      </w:r>
      <w:r w:rsidRPr="00F032A9">
        <w:rPr>
          <w:rFonts w:asciiTheme="minorHAnsi" w:hAnsiTheme="minorHAnsi" w:cstheme="minorHAnsi"/>
        </w:rPr>
        <w:t>Zakon o lokalnoj i područnoj (regionalnoj) samoupravi, Zakon o sportu</w:t>
      </w:r>
      <w:r w:rsidR="00BB51F0">
        <w:rPr>
          <w:rFonts w:asciiTheme="minorHAnsi" w:hAnsiTheme="minorHAnsi" w:cstheme="minorHAnsi"/>
        </w:rPr>
        <w:t xml:space="preserve">, Zakon u udrugama. </w:t>
      </w:r>
    </w:p>
    <w:p w14:paraId="7389A7FF" w14:textId="4D06A1F8" w:rsidR="00F032A9" w:rsidRPr="00F032A9" w:rsidRDefault="00F032A9" w:rsidP="00F032A9">
      <w:pPr>
        <w:jc w:val="both"/>
        <w:rPr>
          <w:rFonts w:asciiTheme="minorHAnsi" w:hAnsiTheme="minorHAnsi" w:cstheme="minorHAnsi"/>
        </w:rPr>
      </w:pPr>
      <w:r w:rsidRPr="00F032A9">
        <w:rPr>
          <w:rFonts w:asciiTheme="minorHAnsi" w:hAnsiTheme="minorHAnsi" w:cstheme="minorHAnsi"/>
          <w:b/>
        </w:rPr>
        <w:t>Cilj:</w:t>
      </w:r>
      <w:r w:rsidR="006825F6">
        <w:rPr>
          <w:rFonts w:asciiTheme="minorHAnsi" w:hAnsiTheme="minorHAnsi" w:cstheme="minorHAnsi"/>
          <w:b/>
        </w:rPr>
        <w:t xml:space="preserve"> </w:t>
      </w:r>
      <w:r w:rsidRPr="00F032A9">
        <w:rPr>
          <w:rFonts w:asciiTheme="minorHAnsi" w:hAnsiTheme="minorHAnsi" w:cstheme="minorHAnsi"/>
        </w:rPr>
        <w:t>održavanje postojećih sportskih objekata i terena</w:t>
      </w:r>
      <w:r w:rsidR="006825F6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te izgr</w:t>
      </w:r>
      <w:r w:rsidR="006825F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dnja novih </w:t>
      </w:r>
      <w:r w:rsidR="006825F6">
        <w:rPr>
          <w:rFonts w:asciiTheme="minorHAnsi" w:hAnsiTheme="minorHAnsi" w:cstheme="minorHAnsi"/>
        </w:rPr>
        <w:t xml:space="preserve">, </w:t>
      </w:r>
      <w:r w:rsidRPr="00F032A9">
        <w:rPr>
          <w:rFonts w:asciiTheme="minorHAnsi" w:hAnsiTheme="minorHAnsi" w:cstheme="minorHAnsi"/>
        </w:rPr>
        <w:t>te  povećanje broja građana uključenih u rekreativne aktivnosti</w:t>
      </w:r>
    </w:p>
    <w:p w14:paraId="02FEE357" w14:textId="6E828E8F" w:rsidR="00F032A9" w:rsidRPr="00F032A9" w:rsidRDefault="006825F6" w:rsidP="006825F6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F032A9" w:rsidRPr="00F032A9">
        <w:rPr>
          <w:rFonts w:asciiTheme="minorHAnsi" w:hAnsiTheme="minorHAnsi" w:cstheme="minorHAnsi"/>
        </w:rPr>
        <w:t>zadovoljavanje javnih potreba građana u sportu, kako natjecateljskom, rekreacijskom, školskom sportu, sportu mladih te sportu osoba s invaliditetom</w:t>
      </w:r>
    </w:p>
    <w:p w14:paraId="6E0961BD" w14:textId="64E25963" w:rsidR="00F032A9" w:rsidRDefault="00F032A9" w:rsidP="00F032A9">
      <w:pPr>
        <w:jc w:val="both"/>
        <w:rPr>
          <w:rFonts w:asciiTheme="minorHAnsi" w:hAnsiTheme="minorHAnsi" w:cstheme="minorHAnsi"/>
        </w:rPr>
      </w:pPr>
      <w:r w:rsidRPr="00F032A9">
        <w:rPr>
          <w:rFonts w:asciiTheme="minorHAnsi" w:hAnsiTheme="minorHAnsi" w:cstheme="minorHAnsi"/>
          <w:b/>
          <w:bCs/>
        </w:rPr>
        <w:t>Opis programa:</w:t>
      </w:r>
      <w:r w:rsidRPr="00F032A9">
        <w:rPr>
          <w:rFonts w:asciiTheme="minorHAnsi" w:hAnsiTheme="minorHAnsi" w:cstheme="minorHAnsi"/>
        </w:rPr>
        <w:t xml:space="preserve"> U 202</w:t>
      </w:r>
      <w:r w:rsidR="00BC3305">
        <w:rPr>
          <w:rFonts w:asciiTheme="minorHAnsi" w:hAnsiTheme="minorHAnsi" w:cstheme="minorHAnsi"/>
        </w:rPr>
        <w:t>5</w:t>
      </w:r>
      <w:r w:rsidRPr="00F032A9">
        <w:rPr>
          <w:rFonts w:asciiTheme="minorHAnsi" w:hAnsiTheme="minorHAnsi" w:cstheme="minorHAnsi"/>
        </w:rPr>
        <w:t xml:space="preserve">. godini planira se iznos od </w:t>
      </w:r>
      <w:r w:rsidR="006825F6">
        <w:rPr>
          <w:rFonts w:asciiTheme="minorHAnsi" w:hAnsiTheme="minorHAnsi" w:cstheme="minorHAnsi"/>
        </w:rPr>
        <w:t xml:space="preserve">36.000,00 eura </w:t>
      </w:r>
      <w:r w:rsidRPr="00F032A9">
        <w:rPr>
          <w:rFonts w:asciiTheme="minorHAnsi" w:hAnsiTheme="minorHAnsi" w:cstheme="minorHAnsi"/>
        </w:rPr>
        <w:t xml:space="preserve"> za utrošak proračunskih sredstva na aktivnost </w:t>
      </w:r>
      <w:r w:rsidR="006825F6" w:rsidRPr="006825F6">
        <w:rPr>
          <w:rFonts w:asciiTheme="minorHAnsi" w:hAnsiTheme="minorHAnsi" w:cstheme="minorHAnsi"/>
          <w:i/>
          <w:iCs/>
        </w:rPr>
        <w:t>Sufinanciranje rada sportskih društava</w:t>
      </w:r>
      <w:r w:rsidR="006825F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032A9">
        <w:rPr>
          <w:rFonts w:asciiTheme="minorHAnsi" w:hAnsiTheme="minorHAnsi" w:cstheme="minorHAnsi"/>
        </w:rPr>
        <w:t xml:space="preserve">. Navedena sredstva isplaćivati će se sukladno potpisanim ugovorima i zahtjevima za isplatu sredstava kojima prethodi raspisani natječaj/javni poziv za dodjelu sredstava iz proračuna Općine </w:t>
      </w:r>
      <w:r w:rsidR="006825F6">
        <w:rPr>
          <w:rFonts w:asciiTheme="minorHAnsi" w:hAnsiTheme="minorHAnsi" w:cstheme="minorHAnsi"/>
        </w:rPr>
        <w:t>Mrkopalj</w:t>
      </w:r>
      <w:r w:rsidRPr="00F032A9">
        <w:rPr>
          <w:rFonts w:asciiTheme="minorHAnsi" w:hAnsiTheme="minorHAnsi" w:cstheme="minorHAnsi"/>
        </w:rPr>
        <w:t xml:space="preserve"> te postupka ocjene i odabira programa ili projekata. </w:t>
      </w:r>
    </w:p>
    <w:p w14:paraId="570F8EED" w14:textId="79A768D2" w:rsidR="006825F6" w:rsidRDefault="006825F6" w:rsidP="00F032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aktivnost Održavanje javnih sportskih terena predviđeno je 33.000,00 eur , a za projektnu dokumentaciju  sanjkališta, dvorane za skijanje i vučnice Čelimbaša ukupno 295.000,00 eur. </w:t>
      </w:r>
    </w:p>
    <w:p w14:paraId="45F72EA0" w14:textId="4BD32F87" w:rsidR="006825F6" w:rsidRPr="00F032A9" w:rsidRDefault="006825F6" w:rsidP="00F032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uređenje nekadašnje Karolinske ceste – rekreacijska šetnice je sufinanciran iz Fonda za eenrgetsku učinkovitost 80%. </w:t>
      </w:r>
    </w:p>
    <w:p w14:paraId="479589C4" w14:textId="54F81C78" w:rsidR="00F032A9" w:rsidRPr="00751816" w:rsidRDefault="00F032A9" w:rsidP="00F032A9">
      <w:pPr>
        <w:jc w:val="both"/>
        <w:rPr>
          <w:rFonts w:asciiTheme="minorHAnsi" w:hAnsiTheme="minorHAnsi" w:cstheme="minorHAnsi"/>
        </w:rPr>
      </w:pPr>
      <w:r w:rsidRPr="00F032A9">
        <w:rPr>
          <w:rFonts w:asciiTheme="minorHAnsi" w:hAnsiTheme="minorHAnsi" w:cstheme="minorHAnsi"/>
        </w:rPr>
        <w:t xml:space="preserve">Za </w:t>
      </w:r>
      <w:r w:rsidR="00751816">
        <w:rPr>
          <w:rFonts w:asciiTheme="minorHAnsi" w:hAnsiTheme="minorHAnsi" w:cstheme="minorHAnsi"/>
        </w:rPr>
        <w:t>radove na u</w:t>
      </w:r>
      <w:r w:rsidRPr="00751816">
        <w:rPr>
          <w:rFonts w:asciiTheme="minorHAnsi" w:hAnsiTheme="minorHAnsi" w:cstheme="minorHAnsi"/>
        </w:rPr>
        <w:t>ređenj</w:t>
      </w:r>
      <w:r w:rsidR="00751816">
        <w:rPr>
          <w:rFonts w:asciiTheme="minorHAnsi" w:hAnsiTheme="minorHAnsi" w:cstheme="minorHAnsi"/>
        </w:rPr>
        <w:t>u</w:t>
      </w:r>
      <w:r w:rsidRPr="00751816">
        <w:rPr>
          <w:rFonts w:asciiTheme="minorHAnsi" w:hAnsiTheme="minorHAnsi" w:cstheme="minorHAnsi"/>
        </w:rPr>
        <w:t xml:space="preserve"> svlačionica </w:t>
      </w:r>
      <w:r w:rsidR="00751816" w:rsidRPr="00751816">
        <w:rPr>
          <w:rFonts w:asciiTheme="minorHAnsi" w:hAnsiTheme="minorHAnsi" w:cstheme="minorHAnsi"/>
        </w:rPr>
        <w:t xml:space="preserve">nogometnog igrališta </w:t>
      </w:r>
      <w:r w:rsidRPr="00751816">
        <w:rPr>
          <w:rFonts w:asciiTheme="minorHAnsi" w:hAnsiTheme="minorHAnsi" w:cstheme="minorHAnsi"/>
        </w:rPr>
        <w:t xml:space="preserve"> planirana su sredstva u iznosu od </w:t>
      </w:r>
      <w:r w:rsidR="00751816" w:rsidRPr="00751816">
        <w:rPr>
          <w:rFonts w:asciiTheme="minorHAnsi" w:hAnsiTheme="minorHAnsi" w:cstheme="minorHAnsi"/>
        </w:rPr>
        <w:t>25.000,00</w:t>
      </w:r>
      <w:r w:rsidRPr="00751816">
        <w:rPr>
          <w:rFonts w:asciiTheme="minorHAnsi" w:hAnsiTheme="minorHAnsi" w:cstheme="minorHAnsi"/>
        </w:rPr>
        <w:t xml:space="preserve"> EUR</w:t>
      </w:r>
      <w:r w:rsidR="00751816">
        <w:rPr>
          <w:rFonts w:asciiTheme="minorHAnsi" w:hAnsiTheme="minorHAnsi" w:cstheme="minorHAnsi"/>
        </w:rPr>
        <w:t>.</w:t>
      </w:r>
    </w:p>
    <w:bookmarkEnd w:id="15"/>
    <w:p w14:paraId="4ED2EDB5" w14:textId="77777777" w:rsidR="00F032A9" w:rsidRPr="00751816" w:rsidRDefault="00F032A9" w:rsidP="00F032A9">
      <w:pPr>
        <w:jc w:val="both"/>
        <w:rPr>
          <w:rFonts w:asciiTheme="minorHAnsi" w:hAnsiTheme="minorHAnsi" w:cstheme="minorHAnsi"/>
        </w:rPr>
      </w:pPr>
    </w:p>
    <w:p w14:paraId="68D4C820" w14:textId="77777777" w:rsidR="00751816" w:rsidRPr="00751816" w:rsidRDefault="00751816" w:rsidP="00751816">
      <w:pPr>
        <w:jc w:val="both"/>
        <w:rPr>
          <w:rFonts w:asciiTheme="minorHAnsi" w:hAnsiTheme="minorHAnsi" w:cstheme="minorHAnsi"/>
          <w:b/>
        </w:rPr>
      </w:pPr>
      <w:bookmarkStart w:id="17" w:name="_Hlk184378018"/>
      <w:bookmarkEnd w:id="16"/>
      <w:r w:rsidRPr="00751816">
        <w:rPr>
          <w:rFonts w:asciiTheme="minorHAnsi" w:hAnsiTheme="minorHAnsi" w:cstheme="minorHAnsi"/>
          <w:b/>
        </w:rPr>
        <w:t>JEDINSTVENI UPRAVNI ODJEL</w:t>
      </w:r>
    </w:p>
    <w:p w14:paraId="460E5C4D" w14:textId="31A7BE31" w:rsidR="00751816" w:rsidRPr="00751816" w:rsidRDefault="00751816" w:rsidP="00751816">
      <w:pPr>
        <w:jc w:val="both"/>
        <w:rPr>
          <w:rFonts w:asciiTheme="minorHAnsi" w:hAnsiTheme="minorHAnsi" w:cstheme="minorHAnsi"/>
          <w:b/>
        </w:rPr>
      </w:pPr>
      <w:r w:rsidRPr="00751816">
        <w:rPr>
          <w:rFonts w:asciiTheme="minorHAnsi" w:hAnsiTheme="minorHAnsi" w:cstheme="minorHAnsi"/>
          <w:b/>
        </w:rPr>
        <w:t>Program 100</w:t>
      </w:r>
      <w:r>
        <w:rPr>
          <w:rFonts w:asciiTheme="minorHAnsi" w:hAnsiTheme="minorHAnsi" w:cstheme="minorHAnsi"/>
          <w:b/>
        </w:rPr>
        <w:t>6: PROGRAM POTICANJA POLJOPRIVREDE</w:t>
      </w:r>
    </w:p>
    <w:p w14:paraId="2FF7C64C" w14:textId="77777777" w:rsidR="00751816" w:rsidRPr="00751816" w:rsidRDefault="00751816" w:rsidP="00751816">
      <w:pPr>
        <w:jc w:val="both"/>
        <w:rPr>
          <w:rFonts w:asciiTheme="minorHAnsi" w:hAnsiTheme="minorHAnsi" w:cstheme="minorHAnsi"/>
          <w:b/>
        </w:rPr>
      </w:pPr>
      <w:r w:rsidRPr="00751816">
        <w:rPr>
          <w:rFonts w:asciiTheme="minorHAnsi" w:hAnsiTheme="minorHAnsi" w:cstheme="minorHAnsi"/>
          <w:b/>
        </w:rPr>
        <w:t>Opis programa:   Program obuhvaća slijedeće aktivnosti:</w:t>
      </w:r>
    </w:p>
    <w:tbl>
      <w:tblPr>
        <w:tblW w:w="9414" w:type="dxa"/>
        <w:tblLook w:val="04A0" w:firstRow="1" w:lastRow="0" w:firstColumn="1" w:lastColumn="0" w:noHBand="0" w:noVBand="1"/>
      </w:tblPr>
      <w:tblGrid>
        <w:gridCol w:w="1383"/>
        <w:gridCol w:w="1092"/>
        <w:gridCol w:w="5318"/>
        <w:gridCol w:w="1621"/>
      </w:tblGrid>
      <w:tr w:rsidR="00751816" w:rsidRPr="00751816" w14:paraId="6708E772" w14:textId="77777777" w:rsidTr="001E2FF3">
        <w:trPr>
          <w:trHeight w:val="4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F7F20A8" w14:textId="77777777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5B14BF12" w14:textId="77777777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5F300E9" w14:textId="77777777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676CFA7" w14:textId="6F8533C3" w:rsidR="00751816" w:rsidRPr="00751816" w:rsidRDefault="001E2FF3" w:rsidP="0075181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4.100,00</w:t>
            </w:r>
          </w:p>
        </w:tc>
      </w:tr>
      <w:tr w:rsidR="00751816" w:rsidRPr="00751816" w14:paraId="6490CF5E" w14:textId="77777777" w:rsidTr="001E2FF3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BA3FFF1" w14:textId="77777777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D9EA03C" w14:textId="77777777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975F5EB" w14:textId="77777777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D67DCDD" w14:textId="6C648F2F" w:rsidR="00751816" w:rsidRPr="00751816" w:rsidRDefault="001E2FF3" w:rsidP="0075181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4.100,00</w:t>
            </w:r>
          </w:p>
        </w:tc>
      </w:tr>
      <w:tr w:rsidR="00751816" w:rsidRPr="00751816" w14:paraId="362041B2" w14:textId="77777777" w:rsidTr="001E2FF3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270351F" w14:textId="77777777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5B2B649" w14:textId="740D2106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  <w:r w:rsidR="001E2FF3"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407E80E" w14:textId="49062987" w:rsidR="00751816" w:rsidRPr="006D1E37" w:rsidRDefault="001E2FF3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 POTICANJA POLJOPRIVREDE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E5E639C" w14:textId="030DEB91" w:rsidR="00751816" w:rsidRPr="00751816" w:rsidRDefault="001E2FF3" w:rsidP="0075181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4.100,00</w:t>
            </w:r>
          </w:p>
        </w:tc>
      </w:tr>
      <w:tr w:rsidR="00751816" w:rsidRPr="00751816" w14:paraId="24794A72" w14:textId="77777777" w:rsidTr="001E2FF3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852468" w14:textId="77777777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D25BFC" w14:textId="30D0287E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</w:t>
            </w:r>
            <w:r w:rsidR="001E2FF3"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2346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FA0D9" w14:textId="4048240E" w:rsidR="00751816" w:rsidRPr="006D1E37" w:rsidRDefault="001E2FF3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SUBVENCIJE ZA POLJOPRIVREDU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6A778E" w14:textId="1EC4637D" w:rsidR="00751816" w:rsidRPr="00751816" w:rsidRDefault="001E2FF3" w:rsidP="0075181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1.400,00</w:t>
            </w:r>
          </w:p>
        </w:tc>
      </w:tr>
      <w:tr w:rsidR="00751816" w:rsidRPr="00751816" w14:paraId="60CDD85E" w14:textId="77777777" w:rsidTr="001E2FF3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29B24E" w14:textId="77777777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A51B2" w14:textId="746D6C72" w:rsidR="00751816" w:rsidRPr="006D1E37" w:rsidRDefault="00751816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</w:t>
            </w:r>
            <w:r w:rsidR="001E2FF3"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0D0112" w14:textId="7EC65145" w:rsidR="00751816" w:rsidRPr="006D1E37" w:rsidRDefault="001E2FF3" w:rsidP="0075181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DONACIJE CPRR PGŽ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EEB622" w14:textId="667BB28C" w:rsidR="00751816" w:rsidRPr="00751816" w:rsidRDefault="001E2FF3" w:rsidP="0075181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2.700,00</w:t>
            </w:r>
          </w:p>
        </w:tc>
      </w:tr>
    </w:tbl>
    <w:p w14:paraId="5759ED12" w14:textId="6F70C2A9" w:rsidR="00751816" w:rsidRPr="00751816" w:rsidRDefault="00751816" w:rsidP="00751816">
      <w:pPr>
        <w:jc w:val="both"/>
        <w:rPr>
          <w:rFonts w:asciiTheme="minorHAnsi" w:hAnsiTheme="minorHAnsi" w:cstheme="minorHAnsi"/>
          <w:bCs/>
        </w:rPr>
      </w:pPr>
      <w:r w:rsidRPr="00751816">
        <w:rPr>
          <w:rFonts w:asciiTheme="minorHAnsi" w:hAnsiTheme="minorHAnsi" w:cstheme="minorHAnsi"/>
          <w:b/>
        </w:rPr>
        <w:t xml:space="preserve">Zakonska osnova:  </w:t>
      </w:r>
      <w:r w:rsidRPr="00751816">
        <w:rPr>
          <w:rFonts w:asciiTheme="minorHAnsi" w:hAnsiTheme="minorHAnsi" w:cstheme="minorHAnsi"/>
          <w:bCs/>
        </w:rPr>
        <w:t xml:space="preserve">Zakon o lokalnoj i područnoj (regionalnoj) samoupravi, Zakon o </w:t>
      </w:r>
      <w:r w:rsidR="001E2FF3">
        <w:rPr>
          <w:rFonts w:asciiTheme="minorHAnsi" w:hAnsiTheme="minorHAnsi" w:cstheme="minorHAnsi"/>
          <w:bCs/>
        </w:rPr>
        <w:t xml:space="preserve"> poljoprivredi </w:t>
      </w:r>
    </w:p>
    <w:p w14:paraId="739D3F52" w14:textId="0263A17F" w:rsidR="00751816" w:rsidRPr="00351FA2" w:rsidRDefault="00751816" w:rsidP="001E2FF3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Cilj:</w:t>
      </w:r>
      <w:r w:rsidRPr="00351FA2">
        <w:rPr>
          <w:rFonts w:asciiTheme="minorHAnsi" w:hAnsiTheme="minorHAnsi" w:cstheme="minorHAnsi"/>
          <w:bCs/>
        </w:rPr>
        <w:t xml:space="preserve">   </w:t>
      </w:r>
      <w:r w:rsidR="0019370E" w:rsidRPr="00351FA2">
        <w:rPr>
          <w:rFonts w:asciiTheme="minorHAnsi" w:hAnsiTheme="minorHAnsi" w:cstheme="minorHAnsi"/>
          <w:bCs/>
        </w:rPr>
        <w:t xml:space="preserve">poticanje poljoprivredne proizvodnje na području općine Mrkopalj </w:t>
      </w:r>
    </w:p>
    <w:p w14:paraId="739B2A17" w14:textId="1DE71DC1" w:rsidR="00751816" w:rsidRPr="00751816" w:rsidRDefault="00751816" w:rsidP="0019370E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Opis programa</w:t>
      </w:r>
      <w:r w:rsidRPr="00751816">
        <w:rPr>
          <w:rFonts w:asciiTheme="minorHAnsi" w:hAnsiTheme="minorHAnsi" w:cstheme="minorHAnsi"/>
          <w:bCs/>
        </w:rPr>
        <w:t>: U 202</w:t>
      </w:r>
      <w:r w:rsidR="00351FA2">
        <w:rPr>
          <w:rFonts w:asciiTheme="minorHAnsi" w:hAnsiTheme="minorHAnsi" w:cstheme="minorHAnsi"/>
          <w:bCs/>
        </w:rPr>
        <w:t>5</w:t>
      </w:r>
      <w:r w:rsidRPr="00751816">
        <w:rPr>
          <w:rFonts w:asciiTheme="minorHAnsi" w:hAnsiTheme="minorHAnsi" w:cstheme="minorHAnsi"/>
          <w:bCs/>
        </w:rPr>
        <w:t xml:space="preserve">. godini planira se iznos od </w:t>
      </w:r>
      <w:r w:rsidR="0019370E">
        <w:rPr>
          <w:rFonts w:asciiTheme="minorHAnsi" w:hAnsiTheme="minorHAnsi" w:cstheme="minorHAnsi"/>
          <w:bCs/>
        </w:rPr>
        <w:t xml:space="preserve">1.400,00 </w:t>
      </w:r>
      <w:r w:rsidRPr="00751816">
        <w:rPr>
          <w:rFonts w:asciiTheme="minorHAnsi" w:hAnsiTheme="minorHAnsi" w:cstheme="minorHAnsi"/>
          <w:bCs/>
        </w:rPr>
        <w:t xml:space="preserve">eura  za utrošak proračunskih sredstva na aktivnost </w:t>
      </w:r>
      <w:r w:rsidRPr="00751816">
        <w:rPr>
          <w:rFonts w:asciiTheme="minorHAnsi" w:hAnsiTheme="minorHAnsi" w:cstheme="minorHAnsi"/>
          <w:bCs/>
          <w:i/>
          <w:iCs/>
        </w:rPr>
        <w:t>S</w:t>
      </w:r>
      <w:r w:rsidR="0019370E">
        <w:rPr>
          <w:rFonts w:asciiTheme="minorHAnsi" w:hAnsiTheme="minorHAnsi" w:cstheme="minorHAnsi"/>
          <w:bCs/>
          <w:i/>
          <w:iCs/>
        </w:rPr>
        <w:t xml:space="preserve">ubvencije za poljoprivredu </w:t>
      </w:r>
      <w:r w:rsidR="0019370E">
        <w:rPr>
          <w:rFonts w:asciiTheme="minorHAnsi" w:hAnsiTheme="minorHAnsi" w:cstheme="minorHAnsi"/>
          <w:bCs/>
        </w:rPr>
        <w:t xml:space="preserve">kojima se daje subvencija Veterinarskoj stanici Delnice za uslugu osjemnenjivanja  goveda, te aktivnost donacije Centru za poljoprivedu i ruralni razvoj  PGŽ </w:t>
      </w:r>
      <w:r w:rsidRPr="00751816">
        <w:rPr>
          <w:rFonts w:asciiTheme="minorHAnsi" w:hAnsiTheme="minorHAnsi" w:cstheme="minorHAnsi"/>
          <w:bCs/>
          <w:i/>
          <w:iCs/>
        </w:rPr>
        <w:t xml:space="preserve"> </w:t>
      </w:r>
      <w:r w:rsidR="0019370E">
        <w:rPr>
          <w:rFonts w:asciiTheme="minorHAnsi" w:hAnsiTheme="minorHAnsi" w:cstheme="minorHAnsi"/>
          <w:bCs/>
        </w:rPr>
        <w:t xml:space="preserve"> kojom se podupire rad centra. </w:t>
      </w:r>
    </w:p>
    <w:bookmarkEnd w:id="17"/>
    <w:p w14:paraId="60AC42A5" w14:textId="77777777" w:rsidR="00861FCD" w:rsidRDefault="00861FCD" w:rsidP="00D1005C">
      <w:pPr>
        <w:jc w:val="both"/>
        <w:rPr>
          <w:rFonts w:asciiTheme="minorHAnsi" w:hAnsiTheme="minorHAnsi" w:cstheme="minorHAnsi"/>
          <w:b/>
        </w:rPr>
      </w:pPr>
    </w:p>
    <w:p w14:paraId="48A40461" w14:textId="77777777" w:rsidR="00BC3305" w:rsidRDefault="00BC3305" w:rsidP="00D1005C">
      <w:pPr>
        <w:jc w:val="both"/>
        <w:rPr>
          <w:rFonts w:asciiTheme="minorHAnsi" w:hAnsiTheme="minorHAnsi" w:cstheme="minorHAnsi"/>
          <w:b/>
        </w:rPr>
      </w:pPr>
    </w:p>
    <w:p w14:paraId="66E264FE" w14:textId="77777777" w:rsidR="0019370E" w:rsidRPr="0019370E" w:rsidRDefault="0019370E" w:rsidP="0019370E">
      <w:pPr>
        <w:jc w:val="both"/>
        <w:rPr>
          <w:rFonts w:asciiTheme="minorHAnsi" w:hAnsiTheme="minorHAnsi" w:cstheme="minorHAnsi"/>
          <w:b/>
        </w:rPr>
      </w:pPr>
      <w:r w:rsidRPr="0019370E">
        <w:rPr>
          <w:rFonts w:asciiTheme="minorHAnsi" w:hAnsiTheme="minorHAnsi" w:cstheme="minorHAnsi"/>
          <w:b/>
        </w:rPr>
        <w:lastRenderedPageBreak/>
        <w:t>JEDINSTVENI UPRAVNI ODJEL</w:t>
      </w:r>
    </w:p>
    <w:p w14:paraId="1649416A" w14:textId="52B71569" w:rsidR="0019370E" w:rsidRPr="0019370E" w:rsidRDefault="0019370E" w:rsidP="0019370E">
      <w:pPr>
        <w:jc w:val="both"/>
        <w:rPr>
          <w:rFonts w:asciiTheme="minorHAnsi" w:hAnsiTheme="minorHAnsi" w:cstheme="minorHAnsi"/>
          <w:b/>
        </w:rPr>
      </w:pPr>
      <w:r w:rsidRPr="0019370E">
        <w:rPr>
          <w:rFonts w:asciiTheme="minorHAnsi" w:hAnsiTheme="minorHAnsi" w:cstheme="minorHAnsi"/>
          <w:b/>
        </w:rPr>
        <w:t>Program 100</w:t>
      </w:r>
      <w:r>
        <w:rPr>
          <w:rFonts w:asciiTheme="minorHAnsi" w:hAnsiTheme="minorHAnsi" w:cstheme="minorHAnsi"/>
          <w:b/>
        </w:rPr>
        <w:t>7</w:t>
      </w:r>
      <w:r w:rsidRPr="0019370E">
        <w:rPr>
          <w:rFonts w:asciiTheme="minorHAnsi" w:hAnsiTheme="minorHAnsi" w:cstheme="minorHAnsi"/>
          <w:b/>
        </w:rPr>
        <w:t xml:space="preserve">: PROGRAM POTICANJA </w:t>
      </w:r>
      <w:r>
        <w:rPr>
          <w:rFonts w:asciiTheme="minorHAnsi" w:hAnsiTheme="minorHAnsi" w:cstheme="minorHAnsi"/>
          <w:b/>
        </w:rPr>
        <w:t>RAZV</w:t>
      </w:r>
      <w:r w:rsidR="00BB51F0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 xml:space="preserve">JA TURIZMA </w:t>
      </w:r>
    </w:p>
    <w:p w14:paraId="135F2A85" w14:textId="77777777" w:rsidR="0019370E" w:rsidRPr="0019370E" w:rsidRDefault="0019370E" w:rsidP="0019370E">
      <w:pPr>
        <w:jc w:val="both"/>
        <w:rPr>
          <w:rFonts w:asciiTheme="minorHAnsi" w:hAnsiTheme="minorHAnsi" w:cstheme="minorHAnsi"/>
          <w:bCs/>
        </w:rPr>
      </w:pPr>
      <w:r w:rsidRPr="0019370E">
        <w:rPr>
          <w:rFonts w:asciiTheme="minorHAnsi" w:hAnsiTheme="minorHAnsi" w:cstheme="minorHAnsi"/>
          <w:bCs/>
        </w:rPr>
        <w:t>Opis programa:   Program obuhvaća slijedeće aktivnosti:</w:t>
      </w:r>
    </w:p>
    <w:tbl>
      <w:tblPr>
        <w:tblW w:w="9414" w:type="dxa"/>
        <w:tblLook w:val="04A0" w:firstRow="1" w:lastRow="0" w:firstColumn="1" w:lastColumn="0" w:noHBand="0" w:noVBand="1"/>
      </w:tblPr>
      <w:tblGrid>
        <w:gridCol w:w="1383"/>
        <w:gridCol w:w="1092"/>
        <w:gridCol w:w="5318"/>
        <w:gridCol w:w="1621"/>
      </w:tblGrid>
      <w:tr w:rsidR="0019370E" w:rsidRPr="0019370E" w14:paraId="6413B006" w14:textId="77777777" w:rsidTr="003311E7">
        <w:trPr>
          <w:trHeight w:val="4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4EEEDD5" w14:textId="77777777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D26E317" w14:textId="77777777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7E2B39B" w14:textId="77777777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F1141BC" w14:textId="647F297B" w:rsidR="0019370E" w:rsidRPr="006D1E37" w:rsidRDefault="0019370E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1.117.500,00</w:t>
            </w:r>
          </w:p>
        </w:tc>
      </w:tr>
      <w:tr w:rsidR="0019370E" w:rsidRPr="0019370E" w14:paraId="58D6A463" w14:textId="77777777" w:rsidTr="003311E7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254B124" w14:textId="77777777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61C9F8C" w14:textId="77777777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321A628" w14:textId="77777777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CF046BD" w14:textId="5AE4A147" w:rsidR="0019370E" w:rsidRPr="006D1E37" w:rsidRDefault="0019370E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1.117.500,00</w:t>
            </w:r>
          </w:p>
        </w:tc>
      </w:tr>
      <w:tr w:rsidR="0019370E" w:rsidRPr="0019370E" w14:paraId="13DA5487" w14:textId="77777777" w:rsidTr="003311E7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D6D612D" w14:textId="77777777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835D4D0" w14:textId="083A8564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1007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43204C2" w14:textId="5A1D78AC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POTICANJA RAZVOJA TURIZMA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DED4E1B" w14:textId="60513DBE" w:rsidR="0019370E" w:rsidRPr="006D1E37" w:rsidRDefault="0019370E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1.117.500,00</w:t>
            </w:r>
          </w:p>
        </w:tc>
      </w:tr>
      <w:tr w:rsidR="0019370E" w:rsidRPr="0019370E" w14:paraId="1E46B1FE" w14:textId="77777777" w:rsidTr="003311E7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E9761E" w14:textId="77777777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6523C8" w14:textId="6B512192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A100501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1A830D" w14:textId="37C8D9C0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 RADA TURISTIČKOG UREDA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2269EF" w14:textId="21F8C735" w:rsidR="0019370E" w:rsidRPr="006D1E37" w:rsidRDefault="0019370E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25.000,00</w:t>
            </w:r>
          </w:p>
        </w:tc>
      </w:tr>
      <w:tr w:rsidR="0019370E" w:rsidRPr="0019370E" w14:paraId="740F5BE8" w14:textId="77777777" w:rsidTr="003311E7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AB701" w14:textId="1651B650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6B785B" w14:textId="36AE05BB" w:rsidR="0019370E" w:rsidRPr="006D1E37" w:rsidRDefault="00D9163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A102348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5107A" w14:textId="4C27F914" w:rsidR="0019370E" w:rsidRPr="006D1E37" w:rsidRDefault="00D9163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MANIFESTACIJA ART FEST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85F4DA" w14:textId="0C7D7C58" w:rsidR="0019370E" w:rsidRPr="006D1E37" w:rsidRDefault="00D9163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4.500,00</w:t>
            </w:r>
          </w:p>
        </w:tc>
      </w:tr>
      <w:tr w:rsidR="0019370E" w:rsidRPr="0019370E" w14:paraId="75AC5479" w14:textId="77777777" w:rsidTr="003311E7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74C27E" w14:textId="3F66EE80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633F7" w14:textId="2DC3999B" w:rsidR="0019370E" w:rsidRPr="006D1E37" w:rsidRDefault="00D9163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K102306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146804" w14:textId="1669E622" w:rsidR="0019370E" w:rsidRPr="006D1E37" w:rsidRDefault="00D9163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NABAVA TURISTIČKE SIGNALIZACIJE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740C3" w14:textId="53025C89" w:rsidR="0019370E" w:rsidRPr="006D1E37" w:rsidRDefault="00D9163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3.000,00</w:t>
            </w:r>
          </w:p>
        </w:tc>
      </w:tr>
      <w:tr w:rsidR="0019370E" w:rsidRPr="0019370E" w14:paraId="21B60325" w14:textId="77777777" w:rsidTr="003311E7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59823" w14:textId="7E2A3EEE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A7DF5" w14:textId="7FEF74FC" w:rsidR="0019370E" w:rsidRPr="006D1E37" w:rsidRDefault="00D9163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K102311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F1AF7" w14:textId="644F4DB1" w:rsidR="0019370E" w:rsidRPr="006D1E37" w:rsidRDefault="00D9163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HOSTELA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3A2BFB" w14:textId="078CFD51" w:rsidR="0019370E" w:rsidRPr="006D1E37" w:rsidRDefault="00D9163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1.000.000,00</w:t>
            </w:r>
          </w:p>
        </w:tc>
      </w:tr>
      <w:tr w:rsidR="0019370E" w:rsidRPr="0019370E" w14:paraId="4823150B" w14:textId="77777777" w:rsidTr="003311E7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4E437" w14:textId="32B17C6E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3C7C7" w14:textId="37C66988" w:rsidR="0019370E" w:rsidRPr="006D1E37" w:rsidRDefault="00D9163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T102408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84072A" w14:textId="0C542758" w:rsidR="0019370E" w:rsidRPr="006D1E37" w:rsidRDefault="00D9163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GORANSKA DRVENA KUĆA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3C96D" w14:textId="2471DE2E" w:rsidR="0019370E" w:rsidRPr="006D1E37" w:rsidRDefault="00D9163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80.000,00</w:t>
            </w:r>
          </w:p>
        </w:tc>
      </w:tr>
      <w:tr w:rsidR="0019370E" w:rsidRPr="0019370E" w14:paraId="36C78E70" w14:textId="77777777" w:rsidTr="003311E7">
        <w:trPr>
          <w:trHeight w:val="41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2731A5" w14:textId="77777777" w:rsidR="0019370E" w:rsidRPr="006D1E37" w:rsidRDefault="0019370E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84EA7" w14:textId="09F95FC0" w:rsidR="0019370E" w:rsidRPr="006D1E37" w:rsidRDefault="00D9163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T102411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DE09A0" w14:textId="51B548ED" w:rsidR="00D9163A" w:rsidRPr="006D1E37" w:rsidRDefault="00D9163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OBILJEŽAVANJE 240. GODINA POVELJE MARIJE TEREZIJE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4185D" w14:textId="0B478113" w:rsidR="0019370E" w:rsidRPr="006D1E37" w:rsidRDefault="00D9163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</w:tr>
    </w:tbl>
    <w:p w14:paraId="22952ECE" w14:textId="130ED869" w:rsidR="0019370E" w:rsidRPr="0019370E" w:rsidRDefault="0019370E" w:rsidP="0019370E">
      <w:pPr>
        <w:jc w:val="both"/>
        <w:rPr>
          <w:rFonts w:asciiTheme="minorHAnsi" w:hAnsiTheme="minorHAnsi" w:cstheme="minorHAnsi"/>
          <w:bCs/>
        </w:rPr>
      </w:pPr>
      <w:r w:rsidRPr="00BC3305">
        <w:rPr>
          <w:rFonts w:asciiTheme="minorHAnsi" w:hAnsiTheme="minorHAnsi" w:cstheme="minorHAnsi"/>
          <w:b/>
        </w:rPr>
        <w:t>Zakonska osnova</w:t>
      </w:r>
      <w:r w:rsidRPr="0019370E">
        <w:rPr>
          <w:rFonts w:asciiTheme="minorHAnsi" w:hAnsiTheme="minorHAnsi" w:cstheme="minorHAnsi"/>
          <w:bCs/>
        </w:rPr>
        <w:t xml:space="preserve">:  Zakon o lokalnoj i područnoj (regionalnoj) samoupravi, Zakon o </w:t>
      </w:r>
      <w:r w:rsidR="00D9163A">
        <w:rPr>
          <w:rFonts w:asciiTheme="minorHAnsi" w:hAnsiTheme="minorHAnsi" w:cstheme="minorHAnsi"/>
          <w:bCs/>
        </w:rPr>
        <w:t>turizmu</w:t>
      </w:r>
    </w:p>
    <w:p w14:paraId="50315666" w14:textId="50A93EEE" w:rsidR="0019370E" w:rsidRPr="0019370E" w:rsidRDefault="0019370E" w:rsidP="0019370E">
      <w:pPr>
        <w:jc w:val="both"/>
        <w:rPr>
          <w:rFonts w:asciiTheme="minorHAnsi" w:hAnsiTheme="minorHAnsi" w:cstheme="minorHAnsi"/>
          <w:bCs/>
        </w:rPr>
      </w:pPr>
      <w:r w:rsidRPr="00BC3305">
        <w:rPr>
          <w:rFonts w:asciiTheme="minorHAnsi" w:hAnsiTheme="minorHAnsi" w:cstheme="minorHAnsi"/>
          <w:b/>
        </w:rPr>
        <w:t>Cilj:</w:t>
      </w:r>
      <w:r w:rsidRPr="0019370E">
        <w:rPr>
          <w:rFonts w:asciiTheme="minorHAnsi" w:hAnsiTheme="minorHAnsi" w:cstheme="minorHAnsi"/>
          <w:bCs/>
        </w:rPr>
        <w:t xml:space="preserve">   poticanje</w:t>
      </w:r>
      <w:r w:rsidR="00D9163A">
        <w:rPr>
          <w:rFonts w:asciiTheme="minorHAnsi" w:hAnsiTheme="minorHAnsi" w:cstheme="minorHAnsi"/>
          <w:bCs/>
        </w:rPr>
        <w:t xml:space="preserve"> turističkih aktivnosti </w:t>
      </w:r>
      <w:r w:rsidRPr="0019370E">
        <w:rPr>
          <w:rFonts w:asciiTheme="minorHAnsi" w:hAnsiTheme="minorHAnsi" w:cstheme="minorHAnsi"/>
          <w:bCs/>
        </w:rPr>
        <w:t xml:space="preserve">na području općine Mrkopalj </w:t>
      </w:r>
    </w:p>
    <w:p w14:paraId="0FCC5E6D" w14:textId="2013F145" w:rsidR="0019370E" w:rsidRPr="0019370E" w:rsidRDefault="0019370E" w:rsidP="0019370E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Opis programa</w:t>
      </w:r>
      <w:r w:rsidRPr="0019370E">
        <w:rPr>
          <w:rFonts w:asciiTheme="minorHAnsi" w:hAnsiTheme="minorHAnsi" w:cstheme="minorHAnsi"/>
          <w:bCs/>
        </w:rPr>
        <w:t>: U 202</w:t>
      </w:r>
      <w:r w:rsidR="00764A85">
        <w:rPr>
          <w:rFonts w:asciiTheme="minorHAnsi" w:hAnsiTheme="minorHAnsi" w:cstheme="minorHAnsi"/>
          <w:bCs/>
        </w:rPr>
        <w:t>5</w:t>
      </w:r>
      <w:r w:rsidRPr="0019370E">
        <w:rPr>
          <w:rFonts w:asciiTheme="minorHAnsi" w:hAnsiTheme="minorHAnsi" w:cstheme="minorHAnsi"/>
          <w:bCs/>
        </w:rPr>
        <w:t xml:space="preserve">. godini planira se iznos od </w:t>
      </w:r>
      <w:r w:rsidR="00D9163A">
        <w:rPr>
          <w:rFonts w:asciiTheme="minorHAnsi" w:hAnsiTheme="minorHAnsi" w:cstheme="minorHAnsi"/>
          <w:bCs/>
        </w:rPr>
        <w:t>25.000,00</w:t>
      </w:r>
      <w:r w:rsidRPr="0019370E">
        <w:rPr>
          <w:rFonts w:asciiTheme="minorHAnsi" w:hAnsiTheme="minorHAnsi" w:cstheme="minorHAnsi"/>
          <w:bCs/>
        </w:rPr>
        <w:t xml:space="preserve"> eura utroš</w:t>
      </w:r>
      <w:r w:rsidR="00D9163A">
        <w:rPr>
          <w:rFonts w:asciiTheme="minorHAnsi" w:hAnsiTheme="minorHAnsi" w:cstheme="minorHAnsi"/>
          <w:bCs/>
        </w:rPr>
        <w:t xml:space="preserve">iti za sufinanciranje rada TIC Mrkopalj pri TZ  Gorski kotar. Također ovim programom  je predviđeno financiranje manifestacije Artfest  i  nabavka turističke signalizacije </w:t>
      </w:r>
      <w:r w:rsidR="00D9430C">
        <w:rPr>
          <w:rFonts w:asciiTheme="minorHAnsi" w:hAnsiTheme="minorHAnsi" w:cstheme="minorHAnsi"/>
          <w:bCs/>
        </w:rPr>
        <w:t>.Planira se i završetak izgradnje Goranske drvene kuće  koja će biti turističko informativni punkt , i to</w:t>
      </w:r>
      <w:r w:rsidR="0078718A">
        <w:rPr>
          <w:rFonts w:asciiTheme="minorHAnsi" w:hAnsiTheme="minorHAnsi" w:cstheme="minorHAnsi"/>
          <w:bCs/>
        </w:rPr>
        <w:t xml:space="preserve"> </w:t>
      </w:r>
      <w:r w:rsidR="00D9430C">
        <w:rPr>
          <w:rFonts w:asciiTheme="minorHAnsi" w:hAnsiTheme="minorHAnsi" w:cstheme="minorHAnsi"/>
          <w:bCs/>
        </w:rPr>
        <w:t xml:space="preserve">u iznosu 80.000,00 eur. Izgradnja hostela planirana je iz pomoći  fondova EU,a za aktivost Obilježavanje 240. godina povelje Marije Terezije se planira ispred Doma kulture postaviti replika povelje . </w:t>
      </w:r>
    </w:p>
    <w:p w14:paraId="14A4E5E4" w14:textId="77777777" w:rsidR="00751816" w:rsidRDefault="00751816" w:rsidP="00D1005C">
      <w:pPr>
        <w:jc w:val="both"/>
        <w:rPr>
          <w:rFonts w:asciiTheme="minorHAnsi" w:hAnsiTheme="minorHAnsi" w:cstheme="minorHAnsi"/>
          <w:b/>
        </w:rPr>
      </w:pPr>
    </w:p>
    <w:p w14:paraId="00CDFA04" w14:textId="77777777" w:rsidR="002612AD" w:rsidRPr="0019370E" w:rsidRDefault="002612AD" w:rsidP="002612AD">
      <w:pPr>
        <w:jc w:val="both"/>
        <w:rPr>
          <w:rFonts w:asciiTheme="minorHAnsi" w:hAnsiTheme="minorHAnsi" w:cstheme="minorHAnsi"/>
          <w:b/>
        </w:rPr>
      </w:pPr>
      <w:r w:rsidRPr="0019370E">
        <w:rPr>
          <w:rFonts w:asciiTheme="minorHAnsi" w:hAnsiTheme="minorHAnsi" w:cstheme="minorHAnsi"/>
          <w:b/>
        </w:rPr>
        <w:t>JEDINSTVENI UPRAVNI ODJEL</w:t>
      </w:r>
    </w:p>
    <w:p w14:paraId="08E9B1E9" w14:textId="77777777" w:rsidR="002612AD" w:rsidRPr="00BB51F0" w:rsidRDefault="002612AD" w:rsidP="002612AD">
      <w:pPr>
        <w:jc w:val="both"/>
        <w:rPr>
          <w:rFonts w:asciiTheme="minorHAnsi" w:hAnsiTheme="minorHAnsi" w:cstheme="minorHAnsi"/>
          <w:b/>
        </w:rPr>
      </w:pPr>
      <w:r w:rsidRPr="0019370E">
        <w:rPr>
          <w:rFonts w:asciiTheme="minorHAnsi" w:hAnsiTheme="minorHAnsi" w:cstheme="minorHAnsi"/>
          <w:b/>
        </w:rPr>
        <w:t>Program 100</w:t>
      </w:r>
      <w:r>
        <w:rPr>
          <w:rFonts w:asciiTheme="minorHAnsi" w:hAnsiTheme="minorHAnsi" w:cstheme="minorHAnsi"/>
          <w:b/>
        </w:rPr>
        <w:t>8</w:t>
      </w:r>
      <w:r w:rsidRPr="0019370E">
        <w:rPr>
          <w:rFonts w:asciiTheme="minorHAnsi" w:hAnsiTheme="minorHAnsi" w:cstheme="minorHAnsi"/>
          <w:b/>
        </w:rPr>
        <w:t xml:space="preserve">: </w:t>
      </w:r>
      <w:r w:rsidRPr="00BB51F0">
        <w:rPr>
          <w:rFonts w:asciiTheme="minorHAnsi" w:hAnsiTheme="minorHAnsi" w:cstheme="minorHAnsi"/>
          <w:b/>
        </w:rPr>
        <w:t>JAVNE POTREBE U KULTURI I RELIGIJI</w:t>
      </w:r>
    </w:p>
    <w:p w14:paraId="41D1845F" w14:textId="04D66A60" w:rsidR="00BB51F0" w:rsidRPr="00BB51F0" w:rsidRDefault="002612AD" w:rsidP="00BB51F0">
      <w:pPr>
        <w:jc w:val="both"/>
        <w:rPr>
          <w:rFonts w:asciiTheme="minorHAnsi" w:hAnsiTheme="minorHAnsi" w:cstheme="minorHAnsi"/>
          <w:b/>
        </w:rPr>
      </w:pPr>
      <w:r w:rsidRPr="0019370E">
        <w:rPr>
          <w:rFonts w:asciiTheme="minorHAnsi" w:hAnsiTheme="minorHAnsi" w:cstheme="minorHAnsi"/>
          <w:bCs/>
        </w:rPr>
        <w:t>Opis programa:   Program obuhvaća slijedeće aktivnosti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1402"/>
        <w:gridCol w:w="1093"/>
        <w:gridCol w:w="5396"/>
        <w:gridCol w:w="1642"/>
      </w:tblGrid>
      <w:tr w:rsidR="00BB51F0" w:rsidRPr="00BB51F0" w14:paraId="49CC2050" w14:textId="77777777" w:rsidTr="002612AD">
        <w:trPr>
          <w:trHeight w:val="4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DD000D6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FBCE0CA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C08976D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0A5F59C" w14:textId="1C2283AC" w:rsidR="00BB51F0" w:rsidRPr="006D1E37" w:rsidRDefault="002612AD" w:rsidP="002612A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</w:tr>
      <w:tr w:rsidR="00BB51F0" w:rsidRPr="00BB51F0" w14:paraId="382C623F" w14:textId="77777777" w:rsidTr="002612AD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7007135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703D76C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96C038E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1FD136B4" w14:textId="31CB6F3A" w:rsidR="00BB51F0" w:rsidRPr="006D1E37" w:rsidRDefault="002612AD" w:rsidP="002612A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</w:tr>
      <w:tr w:rsidR="00BB51F0" w:rsidRPr="00BB51F0" w14:paraId="62DDD756" w14:textId="77777777" w:rsidTr="002612AD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19C1CFF9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B544911" w14:textId="452DB708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2612AD"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B83E133" w14:textId="1530E429" w:rsidR="00BB51F0" w:rsidRPr="00BC3305" w:rsidRDefault="002612AD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JAVNE POTREBE U KULTURI I RELIGIJI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D633B10" w14:textId="00BB54C1" w:rsidR="00BB51F0" w:rsidRPr="006D1E37" w:rsidRDefault="002612AD" w:rsidP="002612A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</w:tr>
      <w:tr w:rsidR="00BB51F0" w:rsidRPr="00BB51F0" w14:paraId="4811B654" w14:textId="77777777" w:rsidTr="002612AD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9AE843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CD535E" w14:textId="53450FA5" w:rsidR="00BB51F0" w:rsidRPr="00BC3305" w:rsidRDefault="002612AD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A101101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40EE6" w14:textId="68FF64D3" w:rsidR="00BB51F0" w:rsidRPr="00BC3305" w:rsidRDefault="002612AD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FINANCIRANJE UDRUGA U KULTURI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BC478C" w14:textId="6E40EDC0" w:rsidR="00BB51F0" w:rsidRPr="006D1E37" w:rsidRDefault="002612AD" w:rsidP="002612A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8.200,00</w:t>
            </w:r>
          </w:p>
        </w:tc>
      </w:tr>
      <w:tr w:rsidR="00BB51F0" w:rsidRPr="00BB51F0" w14:paraId="74E206D5" w14:textId="77777777" w:rsidTr="002612AD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8C80B7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32E245" w14:textId="75CE3A0F" w:rsidR="00BB51F0" w:rsidRPr="00BC3305" w:rsidRDefault="002612AD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A102350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F3939" w14:textId="577EE352" w:rsidR="00BB51F0" w:rsidRPr="00BC3305" w:rsidRDefault="002612AD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KAZALIŠNIH GOSTOVANJA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E31679" w14:textId="28FC5F4B" w:rsidR="00BB51F0" w:rsidRPr="006D1E37" w:rsidRDefault="002612AD" w:rsidP="002612A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3.000,00</w:t>
            </w:r>
          </w:p>
        </w:tc>
      </w:tr>
      <w:tr w:rsidR="00BB51F0" w:rsidRPr="00BB51F0" w14:paraId="5A18A828" w14:textId="77777777" w:rsidTr="002612AD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2D025B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022F8" w14:textId="66138579" w:rsidR="00BB51F0" w:rsidRPr="00BC3305" w:rsidRDefault="002612AD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A102374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0A49A1" w14:textId="2E908BB3" w:rsidR="00BB51F0" w:rsidRPr="00BC3305" w:rsidRDefault="002612AD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SUFINANCIRANJE RADIO GORSKI KOTAR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B76E8C" w14:textId="0BC510E0" w:rsidR="00BB51F0" w:rsidRPr="00BB51F0" w:rsidRDefault="002612AD" w:rsidP="002612A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17.000,00</w:t>
            </w:r>
          </w:p>
        </w:tc>
      </w:tr>
      <w:tr w:rsidR="00BB51F0" w:rsidRPr="00BB51F0" w14:paraId="53AE9500" w14:textId="77777777" w:rsidTr="002612AD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F7E251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B22AD3" w14:textId="23DF6039" w:rsidR="00BB51F0" w:rsidRPr="00BC3305" w:rsidRDefault="002612AD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A102378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219B9E" w14:textId="4763D621" w:rsidR="00BB51F0" w:rsidRPr="00BC3305" w:rsidRDefault="002612AD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RADA  BIBLIOBUSA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5BFABB" w14:textId="381B2219" w:rsidR="00BB51F0" w:rsidRPr="00BB51F0" w:rsidRDefault="002612AD" w:rsidP="002612A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1.500,00</w:t>
            </w:r>
          </w:p>
        </w:tc>
      </w:tr>
      <w:tr w:rsidR="00BB51F0" w:rsidRPr="00BB51F0" w14:paraId="1019FF21" w14:textId="77777777" w:rsidTr="002612AD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96FC43" w14:textId="77777777" w:rsidR="00BB51F0" w:rsidRPr="00BC3305" w:rsidRDefault="00BB51F0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587953" w14:textId="0E510F32" w:rsidR="00BB51F0" w:rsidRPr="00BC3305" w:rsidRDefault="002612AD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T102351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3316AE" w14:textId="5BB521F5" w:rsidR="00BB51F0" w:rsidRPr="00BC3305" w:rsidRDefault="002612AD" w:rsidP="00BB51F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3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OBNOVE SAKRALNIH OBJEKATA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9ED85" w14:textId="0493E8E0" w:rsidR="00BB51F0" w:rsidRPr="00BB51F0" w:rsidRDefault="002612AD" w:rsidP="002612A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40.000,00</w:t>
            </w:r>
          </w:p>
        </w:tc>
      </w:tr>
    </w:tbl>
    <w:p w14:paraId="37E505D8" w14:textId="77777777" w:rsidR="00BB51F0" w:rsidRPr="00BB51F0" w:rsidRDefault="00BB51F0" w:rsidP="00BB51F0">
      <w:pPr>
        <w:jc w:val="both"/>
        <w:rPr>
          <w:rFonts w:asciiTheme="minorHAnsi" w:hAnsiTheme="minorHAnsi" w:cstheme="minorHAnsi"/>
          <w:bCs/>
        </w:rPr>
      </w:pPr>
      <w:r w:rsidRPr="00BC3305">
        <w:rPr>
          <w:rFonts w:asciiTheme="minorHAnsi" w:hAnsiTheme="minorHAnsi" w:cstheme="minorHAnsi"/>
          <w:b/>
        </w:rPr>
        <w:t>Zakonska osnova</w:t>
      </w:r>
      <w:r w:rsidRPr="00BB51F0">
        <w:rPr>
          <w:rFonts w:asciiTheme="minorHAnsi" w:hAnsiTheme="minorHAnsi" w:cstheme="minorHAnsi"/>
          <w:bCs/>
        </w:rPr>
        <w:t>: Zakona o kulturnim vijećima i financiranju javnih potreba u kulturi, Zakon o udrugama, Zakona o lokalnoj i područnoj (regionalnoj) samoupravi.</w:t>
      </w:r>
    </w:p>
    <w:p w14:paraId="5F69DAA2" w14:textId="5A831733" w:rsidR="00BB51F0" w:rsidRDefault="00BB51F0" w:rsidP="00BB51F0">
      <w:pPr>
        <w:jc w:val="both"/>
        <w:rPr>
          <w:rFonts w:asciiTheme="minorHAnsi" w:hAnsiTheme="minorHAnsi" w:cstheme="minorHAnsi"/>
          <w:bCs/>
        </w:rPr>
      </w:pPr>
      <w:r w:rsidRPr="00BC3305">
        <w:rPr>
          <w:rFonts w:asciiTheme="minorHAnsi" w:hAnsiTheme="minorHAnsi" w:cstheme="minorHAnsi"/>
          <w:b/>
        </w:rPr>
        <w:t>Opis i cilj programa</w:t>
      </w:r>
      <w:r w:rsidRPr="00BB51F0">
        <w:rPr>
          <w:rFonts w:asciiTheme="minorHAnsi" w:hAnsiTheme="minorHAnsi" w:cstheme="minorHAnsi"/>
          <w:bCs/>
        </w:rPr>
        <w:t>: Programom se utvrđuju aktivnosti, poslovi, djelatnosti, akcije i manifestacije u kulturi od značenja za općinu</w:t>
      </w:r>
      <w:r w:rsidR="002612AD">
        <w:rPr>
          <w:rFonts w:asciiTheme="minorHAnsi" w:hAnsiTheme="minorHAnsi" w:cstheme="minorHAnsi"/>
          <w:bCs/>
        </w:rPr>
        <w:t xml:space="preserve"> Mrkopalj</w:t>
      </w:r>
      <w:r w:rsidR="00832C33">
        <w:rPr>
          <w:rFonts w:asciiTheme="minorHAnsi" w:hAnsiTheme="minorHAnsi" w:cstheme="minorHAnsi"/>
          <w:bCs/>
        </w:rPr>
        <w:t>.</w:t>
      </w:r>
      <w:r w:rsidRPr="00BB51F0">
        <w:rPr>
          <w:rFonts w:asciiTheme="minorHAnsi" w:hAnsiTheme="minorHAnsi" w:cstheme="minorHAnsi"/>
          <w:bCs/>
        </w:rPr>
        <w:t xml:space="preserve"> Osnovni cilj programa je unapređenje kvalitete života stanovnika općine </w:t>
      </w:r>
      <w:r w:rsidR="002612AD">
        <w:rPr>
          <w:rFonts w:asciiTheme="minorHAnsi" w:hAnsiTheme="minorHAnsi" w:cstheme="minorHAnsi"/>
          <w:bCs/>
        </w:rPr>
        <w:t>Mrkopalj</w:t>
      </w:r>
      <w:r w:rsidRPr="00BB51F0">
        <w:rPr>
          <w:rFonts w:asciiTheme="minorHAnsi" w:hAnsiTheme="minorHAnsi" w:cstheme="minorHAnsi"/>
          <w:bCs/>
        </w:rPr>
        <w:t xml:space="preserve">, a posebni ciljevi programa su osiguranje financijskih sredstava za djelovanje udruga u kulturi te zadovoljenje kulturnih potreba žitelja općine </w:t>
      </w:r>
      <w:r w:rsidR="002612AD">
        <w:rPr>
          <w:rFonts w:asciiTheme="minorHAnsi" w:hAnsiTheme="minorHAnsi" w:cstheme="minorHAnsi"/>
          <w:bCs/>
        </w:rPr>
        <w:t xml:space="preserve">Mrkopalj </w:t>
      </w:r>
      <w:r w:rsidRPr="00BB51F0">
        <w:rPr>
          <w:rFonts w:asciiTheme="minorHAnsi" w:hAnsiTheme="minorHAnsi" w:cstheme="minorHAnsi"/>
          <w:bCs/>
        </w:rPr>
        <w:t>.</w:t>
      </w:r>
    </w:p>
    <w:p w14:paraId="24E40F83" w14:textId="77777777" w:rsidR="002612AD" w:rsidRPr="00BB51F0" w:rsidRDefault="002612AD" w:rsidP="00BB51F0">
      <w:pPr>
        <w:jc w:val="both"/>
        <w:rPr>
          <w:rFonts w:asciiTheme="minorHAnsi" w:hAnsiTheme="minorHAnsi" w:cstheme="minorHAnsi"/>
          <w:bCs/>
        </w:rPr>
      </w:pPr>
    </w:p>
    <w:p w14:paraId="3A223FC3" w14:textId="0DB33F7A" w:rsidR="002612AD" w:rsidRPr="00BB51F0" w:rsidRDefault="002612AD" w:rsidP="002612AD">
      <w:pPr>
        <w:jc w:val="both"/>
        <w:rPr>
          <w:rFonts w:asciiTheme="minorHAnsi" w:hAnsiTheme="minorHAnsi" w:cstheme="minorHAnsi"/>
          <w:bCs/>
        </w:rPr>
      </w:pPr>
      <w:r w:rsidRPr="00BB51F0">
        <w:rPr>
          <w:rFonts w:asciiTheme="minorHAnsi" w:hAnsiTheme="minorHAnsi" w:cstheme="minorHAnsi"/>
          <w:bCs/>
        </w:rPr>
        <w:lastRenderedPageBreak/>
        <w:t xml:space="preserve">Na aktivnost </w:t>
      </w:r>
      <w:r w:rsidRPr="00BB51F0">
        <w:rPr>
          <w:rFonts w:asciiTheme="minorHAnsi" w:hAnsiTheme="minorHAnsi" w:cstheme="minorHAnsi"/>
          <w:bCs/>
          <w:i/>
          <w:iCs/>
        </w:rPr>
        <w:t>Financiranje programa i projekata u kulturi</w:t>
      </w:r>
      <w:r w:rsidRPr="00BB51F0">
        <w:rPr>
          <w:rFonts w:asciiTheme="minorHAnsi" w:hAnsiTheme="minorHAnsi" w:cstheme="minorHAnsi"/>
          <w:bCs/>
        </w:rPr>
        <w:t xml:space="preserve"> planiraju se sredstva za 202</w:t>
      </w:r>
      <w:r>
        <w:rPr>
          <w:rFonts w:asciiTheme="minorHAnsi" w:hAnsiTheme="minorHAnsi" w:cstheme="minorHAnsi"/>
          <w:bCs/>
        </w:rPr>
        <w:t>5</w:t>
      </w:r>
      <w:r w:rsidRPr="00BB51F0">
        <w:rPr>
          <w:rFonts w:asciiTheme="minorHAnsi" w:hAnsiTheme="minorHAnsi" w:cstheme="minorHAnsi"/>
          <w:bCs/>
        </w:rPr>
        <w:t>. godinu u iznosu o</w:t>
      </w:r>
      <w:r>
        <w:rPr>
          <w:rFonts w:asciiTheme="minorHAnsi" w:hAnsiTheme="minorHAnsi" w:cstheme="minorHAnsi"/>
          <w:bCs/>
        </w:rPr>
        <w:t>d 8.200 ,</w:t>
      </w:r>
      <w:r w:rsidRPr="00BB51F0">
        <w:rPr>
          <w:rFonts w:asciiTheme="minorHAnsi" w:hAnsiTheme="minorHAnsi" w:cstheme="minorHAnsi"/>
          <w:bCs/>
        </w:rPr>
        <w:t xml:space="preserve">00 EUR. Navedena sredstva isplaćivati će se sukladno potpisanim ugovorima i zahtjevima za isplatu sredstava kojima prethodi raspisani natječaj/javni poziv za dodjelu sredstava iz proračuna Općine </w:t>
      </w:r>
      <w:r>
        <w:rPr>
          <w:rFonts w:asciiTheme="minorHAnsi" w:hAnsiTheme="minorHAnsi" w:cstheme="minorHAnsi"/>
          <w:bCs/>
        </w:rPr>
        <w:t>Mrkopalj</w:t>
      </w:r>
      <w:r w:rsidRPr="00BB51F0">
        <w:rPr>
          <w:rFonts w:asciiTheme="minorHAnsi" w:hAnsiTheme="minorHAnsi" w:cstheme="minorHAnsi"/>
          <w:bCs/>
        </w:rPr>
        <w:t xml:space="preserve"> .</w:t>
      </w:r>
    </w:p>
    <w:p w14:paraId="33D07B2D" w14:textId="381BA481" w:rsidR="00BB51F0" w:rsidRPr="00BB51F0" w:rsidRDefault="00BB51F0" w:rsidP="00BB51F0">
      <w:pPr>
        <w:jc w:val="both"/>
        <w:rPr>
          <w:rFonts w:asciiTheme="minorHAnsi" w:hAnsiTheme="minorHAnsi" w:cstheme="minorHAnsi"/>
          <w:bCs/>
        </w:rPr>
      </w:pPr>
      <w:r w:rsidRPr="00BB51F0">
        <w:rPr>
          <w:rFonts w:asciiTheme="minorHAnsi" w:hAnsiTheme="minorHAnsi" w:cstheme="minorHAnsi"/>
          <w:bCs/>
        </w:rPr>
        <w:t xml:space="preserve">Na aktivnost </w:t>
      </w:r>
      <w:r w:rsidRPr="00BB51F0">
        <w:rPr>
          <w:rFonts w:asciiTheme="minorHAnsi" w:hAnsiTheme="minorHAnsi" w:cstheme="minorHAnsi"/>
          <w:bCs/>
          <w:i/>
          <w:iCs/>
        </w:rPr>
        <w:t>Održavanja sakralnih objekata</w:t>
      </w:r>
      <w:r w:rsidRPr="00BB51F0">
        <w:rPr>
          <w:rFonts w:asciiTheme="minorHAnsi" w:hAnsiTheme="minorHAnsi" w:cstheme="minorHAnsi"/>
          <w:bCs/>
        </w:rPr>
        <w:t xml:space="preserve"> na području Općine </w:t>
      </w:r>
      <w:r w:rsidR="002612AD">
        <w:rPr>
          <w:rFonts w:asciiTheme="minorHAnsi" w:hAnsiTheme="minorHAnsi" w:cstheme="minorHAnsi"/>
          <w:bCs/>
        </w:rPr>
        <w:t xml:space="preserve">Mrkopalj </w:t>
      </w:r>
      <w:r w:rsidRPr="00BB51F0">
        <w:rPr>
          <w:rFonts w:asciiTheme="minorHAnsi" w:hAnsiTheme="minorHAnsi" w:cstheme="minorHAnsi"/>
          <w:bCs/>
        </w:rPr>
        <w:t>planira se u 202</w:t>
      </w:r>
      <w:r w:rsidR="002612AD">
        <w:rPr>
          <w:rFonts w:asciiTheme="minorHAnsi" w:hAnsiTheme="minorHAnsi" w:cstheme="minorHAnsi"/>
          <w:bCs/>
        </w:rPr>
        <w:t>5</w:t>
      </w:r>
      <w:r w:rsidRPr="00BB51F0">
        <w:rPr>
          <w:rFonts w:asciiTheme="minorHAnsi" w:hAnsiTheme="minorHAnsi" w:cstheme="minorHAnsi"/>
          <w:bCs/>
        </w:rPr>
        <w:t>. godini utrošiti iznos od 4</w:t>
      </w:r>
      <w:r w:rsidR="002612AD">
        <w:rPr>
          <w:rFonts w:asciiTheme="minorHAnsi" w:hAnsiTheme="minorHAnsi" w:cstheme="minorHAnsi"/>
          <w:bCs/>
        </w:rPr>
        <w:t>0</w:t>
      </w:r>
      <w:r w:rsidRPr="00BB51F0">
        <w:rPr>
          <w:rFonts w:asciiTheme="minorHAnsi" w:hAnsiTheme="minorHAnsi" w:cstheme="minorHAnsi"/>
          <w:bCs/>
        </w:rPr>
        <w:t xml:space="preserve">.000,00 EUR. Navedeni se iznos odnosi na projekt sanacije Crkve sv. </w:t>
      </w:r>
      <w:r w:rsidR="002612AD">
        <w:rPr>
          <w:rFonts w:asciiTheme="minorHAnsi" w:hAnsiTheme="minorHAnsi" w:cstheme="minorHAnsi"/>
          <w:bCs/>
        </w:rPr>
        <w:t xml:space="preserve">Ćirila i Metoda u Sungeru. </w:t>
      </w:r>
    </w:p>
    <w:p w14:paraId="4557BE24" w14:textId="6650A2F0" w:rsidR="00BB51F0" w:rsidRPr="00BB51F0" w:rsidRDefault="002612AD" w:rsidP="00CD229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Također u okviru ovog programa u</w:t>
      </w:r>
      <w:r w:rsidR="00BB51F0" w:rsidRPr="00BB51F0">
        <w:rPr>
          <w:rFonts w:asciiTheme="minorHAnsi" w:hAnsiTheme="minorHAnsi" w:cstheme="minorHAnsi"/>
          <w:bCs/>
        </w:rPr>
        <w:t xml:space="preserve"> 202</w:t>
      </w:r>
      <w:r>
        <w:rPr>
          <w:rFonts w:asciiTheme="minorHAnsi" w:hAnsiTheme="minorHAnsi" w:cstheme="minorHAnsi"/>
          <w:bCs/>
        </w:rPr>
        <w:t>5</w:t>
      </w:r>
      <w:r w:rsidR="00BB51F0" w:rsidRPr="00BB51F0">
        <w:rPr>
          <w:rFonts w:asciiTheme="minorHAnsi" w:hAnsiTheme="minorHAnsi" w:cstheme="minorHAnsi"/>
          <w:bCs/>
        </w:rPr>
        <w:t xml:space="preserve">. godini planirana su sredstva </w:t>
      </w:r>
      <w:r>
        <w:rPr>
          <w:rFonts w:asciiTheme="minorHAnsi" w:hAnsiTheme="minorHAnsi" w:cstheme="minorHAnsi"/>
          <w:bCs/>
        </w:rPr>
        <w:t xml:space="preserve">za sufinanciranje rada Bibliobusa i Radia Gorski kotar te </w:t>
      </w:r>
      <w:r w:rsidR="00CD2297">
        <w:rPr>
          <w:rFonts w:asciiTheme="minorHAnsi" w:hAnsiTheme="minorHAnsi" w:cstheme="minorHAnsi"/>
          <w:bCs/>
        </w:rPr>
        <w:t>za  kazališno gostovanje koje obično bude  jednom godišnje.</w:t>
      </w:r>
    </w:p>
    <w:p w14:paraId="1EBEF91C" w14:textId="77777777" w:rsidR="00BB51F0" w:rsidRDefault="00BB51F0" w:rsidP="00BB51F0">
      <w:pPr>
        <w:jc w:val="both"/>
        <w:rPr>
          <w:rFonts w:asciiTheme="minorHAnsi" w:hAnsiTheme="minorHAnsi" w:cstheme="minorHAnsi"/>
          <w:b/>
        </w:rPr>
      </w:pPr>
    </w:p>
    <w:p w14:paraId="6A17CDF7" w14:textId="77777777" w:rsidR="00CD2297" w:rsidRPr="00CD2297" w:rsidRDefault="00CD2297" w:rsidP="00CD2297">
      <w:pPr>
        <w:jc w:val="both"/>
        <w:rPr>
          <w:rFonts w:asciiTheme="minorHAnsi" w:hAnsiTheme="minorHAnsi" w:cstheme="minorHAnsi"/>
          <w:b/>
        </w:rPr>
      </w:pPr>
      <w:r w:rsidRPr="00CD2297">
        <w:rPr>
          <w:rFonts w:asciiTheme="minorHAnsi" w:hAnsiTheme="minorHAnsi" w:cstheme="minorHAnsi"/>
          <w:b/>
        </w:rPr>
        <w:t>JEDINSTVENI UPRAVNI ODJEL</w:t>
      </w:r>
    </w:p>
    <w:p w14:paraId="2E4559DE" w14:textId="67FCCDBC" w:rsidR="00CD2297" w:rsidRPr="00CD2297" w:rsidRDefault="00CD2297" w:rsidP="00CD2297">
      <w:pPr>
        <w:jc w:val="both"/>
        <w:rPr>
          <w:rFonts w:asciiTheme="minorHAnsi" w:hAnsiTheme="minorHAnsi" w:cstheme="minorHAnsi"/>
          <w:b/>
        </w:rPr>
      </w:pPr>
      <w:r w:rsidRPr="00CD2297">
        <w:rPr>
          <w:rFonts w:asciiTheme="minorHAnsi" w:hAnsiTheme="minorHAnsi" w:cstheme="minorHAnsi"/>
          <w:b/>
        </w:rPr>
        <w:t>Program 100</w:t>
      </w:r>
      <w:r>
        <w:rPr>
          <w:rFonts w:asciiTheme="minorHAnsi" w:hAnsiTheme="minorHAnsi" w:cstheme="minorHAnsi"/>
          <w:b/>
        </w:rPr>
        <w:t>9</w:t>
      </w:r>
      <w:r w:rsidRPr="00CD2297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RAZVOJ CIVILNOG DRUŠTVA </w:t>
      </w:r>
    </w:p>
    <w:p w14:paraId="35956B06" w14:textId="77777777" w:rsidR="00CD2297" w:rsidRPr="00CD2297" w:rsidRDefault="00CD2297" w:rsidP="00CD2297">
      <w:pPr>
        <w:jc w:val="both"/>
        <w:rPr>
          <w:rFonts w:asciiTheme="minorHAnsi" w:hAnsiTheme="minorHAnsi" w:cstheme="minorHAnsi"/>
        </w:rPr>
      </w:pPr>
      <w:r w:rsidRPr="00CD2297">
        <w:rPr>
          <w:rFonts w:asciiTheme="minorHAnsi" w:hAnsiTheme="minorHAnsi" w:cstheme="minorHAnsi"/>
        </w:rPr>
        <w:t>Opis programa:   Program obuhvaća slijedeće aktivnosti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1402"/>
        <w:gridCol w:w="1093"/>
        <w:gridCol w:w="5396"/>
        <w:gridCol w:w="1642"/>
      </w:tblGrid>
      <w:tr w:rsidR="00CD2297" w:rsidRPr="00CD2297" w14:paraId="005A234E" w14:textId="77777777" w:rsidTr="00CD2297">
        <w:trPr>
          <w:trHeight w:val="4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03782B2" w14:textId="77777777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2C9DC560" w14:textId="77777777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BA9BE21" w14:textId="77777777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9EFD20D" w14:textId="0F79D74F" w:rsidR="00CD2297" w:rsidRPr="006D1E37" w:rsidRDefault="00CD2297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45.000,00</w:t>
            </w:r>
          </w:p>
        </w:tc>
      </w:tr>
      <w:tr w:rsidR="00CD2297" w:rsidRPr="00CD2297" w14:paraId="0E9028AA" w14:textId="77777777" w:rsidTr="00CD2297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D090E14" w14:textId="77777777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F6DC538" w14:textId="77777777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133E729" w14:textId="77777777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F37E670" w14:textId="38F9AD68" w:rsidR="00CD2297" w:rsidRPr="006D1E37" w:rsidRDefault="00CD2297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45.000,00</w:t>
            </w:r>
          </w:p>
        </w:tc>
      </w:tr>
      <w:tr w:rsidR="00CD2297" w:rsidRPr="00CD2297" w14:paraId="4D4C94CF" w14:textId="77777777" w:rsidTr="00CD2297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B74AA4B" w14:textId="77777777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5B5E359" w14:textId="4E8FC622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1009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DDFC0F2" w14:textId="37F30539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RAZVOJ CIVILNOG DRUŠTVA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BF9E82B" w14:textId="272BDA30" w:rsidR="00CD2297" w:rsidRPr="006D1E37" w:rsidRDefault="00CD2297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45.000,00</w:t>
            </w:r>
          </w:p>
        </w:tc>
      </w:tr>
      <w:tr w:rsidR="00CD2297" w:rsidRPr="00CD2297" w14:paraId="70EFD5A3" w14:textId="77777777" w:rsidTr="00CD2297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F5A537" w14:textId="77777777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CFE48E" w14:textId="61717A24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A100801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7FF08D" w14:textId="58B8DFDD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RADA UDRUGA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3C50AD" w14:textId="5CDEBE52" w:rsidR="00CD2297" w:rsidRPr="006D1E37" w:rsidRDefault="00CD2297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12.000,00</w:t>
            </w:r>
          </w:p>
        </w:tc>
      </w:tr>
      <w:tr w:rsidR="00CD2297" w:rsidRPr="00CD2297" w14:paraId="33174D54" w14:textId="77777777" w:rsidTr="00CD2297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E3B16C" w14:textId="77777777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1A4298" w14:textId="794E39A1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K102375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798A32" w14:textId="1CF3330E" w:rsidR="00CD2297" w:rsidRPr="006D1E37" w:rsidRDefault="00CD2297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BIOOAZA ZA ODRŽIV</w:t>
            </w:r>
            <w:r w:rsidR="00A37ACE"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RAZVOJ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B79D39" w14:textId="1314F7A8" w:rsidR="00CD2297" w:rsidRPr="006D1E37" w:rsidRDefault="00CD2297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33.000,00</w:t>
            </w:r>
          </w:p>
        </w:tc>
      </w:tr>
    </w:tbl>
    <w:p w14:paraId="32468E02" w14:textId="5CAB57B1" w:rsidR="00CD2297" w:rsidRPr="00CD2297" w:rsidRDefault="00CD2297" w:rsidP="00CD2297">
      <w:pPr>
        <w:jc w:val="both"/>
        <w:rPr>
          <w:rFonts w:asciiTheme="minorHAnsi" w:hAnsiTheme="minorHAnsi" w:cstheme="minorHAnsi"/>
        </w:rPr>
      </w:pPr>
      <w:r w:rsidRPr="00764A85">
        <w:rPr>
          <w:rFonts w:asciiTheme="minorHAnsi" w:hAnsiTheme="minorHAnsi" w:cstheme="minorHAnsi"/>
          <w:b/>
          <w:bCs/>
        </w:rPr>
        <w:t>Zakonska osnova</w:t>
      </w:r>
      <w:r w:rsidRPr="00CD2297">
        <w:rPr>
          <w:rFonts w:asciiTheme="minorHAnsi" w:hAnsiTheme="minorHAnsi" w:cstheme="minorHAnsi"/>
        </w:rPr>
        <w:t>: Zakon o udrugama, Zakona o lokalnoj i područnoj (regionalnoj) samoupravi.</w:t>
      </w:r>
    </w:p>
    <w:p w14:paraId="6161DF88" w14:textId="3E283AED" w:rsidR="00CD2297" w:rsidRPr="00CD2297" w:rsidRDefault="00CD2297" w:rsidP="00CD2297">
      <w:pPr>
        <w:jc w:val="both"/>
        <w:rPr>
          <w:rFonts w:asciiTheme="minorHAnsi" w:hAnsiTheme="minorHAnsi" w:cstheme="minorHAnsi"/>
        </w:rPr>
      </w:pPr>
      <w:r w:rsidRPr="00764A85">
        <w:rPr>
          <w:rFonts w:asciiTheme="minorHAnsi" w:hAnsiTheme="minorHAnsi" w:cstheme="minorHAnsi"/>
          <w:b/>
          <w:bCs/>
        </w:rPr>
        <w:t>Opis i cilj programa</w:t>
      </w:r>
      <w:r w:rsidRPr="00CD2297">
        <w:rPr>
          <w:rFonts w:asciiTheme="minorHAnsi" w:hAnsiTheme="minorHAnsi" w:cstheme="minorHAnsi"/>
        </w:rPr>
        <w:t>: Programom se utvrđuju aktivnosti</w:t>
      </w:r>
      <w:r w:rsidR="00832C33">
        <w:rPr>
          <w:rFonts w:asciiTheme="minorHAnsi" w:hAnsiTheme="minorHAnsi" w:cstheme="minorHAnsi"/>
        </w:rPr>
        <w:t xml:space="preserve"> razvoja civilnog društva , a o</w:t>
      </w:r>
      <w:r w:rsidRPr="00CD2297">
        <w:rPr>
          <w:rFonts w:asciiTheme="minorHAnsi" w:hAnsiTheme="minorHAnsi" w:cstheme="minorHAnsi"/>
        </w:rPr>
        <w:t>snovni cilj programa je unapređenje kvalitete života stanovnika općine Mrkopalj</w:t>
      </w:r>
      <w:r w:rsidR="00832C33">
        <w:rPr>
          <w:rFonts w:asciiTheme="minorHAnsi" w:hAnsiTheme="minorHAnsi" w:cstheme="minorHAnsi"/>
        </w:rPr>
        <w:t xml:space="preserve">. </w:t>
      </w:r>
    </w:p>
    <w:p w14:paraId="007C4500" w14:textId="38C09117" w:rsidR="00CD2297" w:rsidRDefault="00CD2297" w:rsidP="00CD2297">
      <w:pPr>
        <w:jc w:val="both"/>
        <w:rPr>
          <w:rFonts w:asciiTheme="minorHAnsi" w:hAnsiTheme="minorHAnsi" w:cstheme="minorHAnsi"/>
        </w:rPr>
      </w:pPr>
      <w:r w:rsidRPr="00CD2297">
        <w:rPr>
          <w:rFonts w:asciiTheme="minorHAnsi" w:hAnsiTheme="minorHAnsi" w:cstheme="minorHAnsi"/>
        </w:rPr>
        <w:t xml:space="preserve">Na aktivnost </w:t>
      </w:r>
      <w:r w:rsidR="00832C33">
        <w:rPr>
          <w:rFonts w:asciiTheme="minorHAnsi" w:hAnsiTheme="minorHAnsi" w:cstheme="minorHAnsi"/>
          <w:i/>
          <w:iCs/>
        </w:rPr>
        <w:t xml:space="preserve">Sufinanciranje rada udruga </w:t>
      </w:r>
      <w:r w:rsidRPr="00CD2297">
        <w:rPr>
          <w:rFonts w:asciiTheme="minorHAnsi" w:hAnsiTheme="minorHAnsi" w:cstheme="minorHAnsi"/>
        </w:rPr>
        <w:t xml:space="preserve"> planiraju se sredstva za 2025. godinu u iznosu od </w:t>
      </w:r>
      <w:r w:rsidR="00832C33">
        <w:rPr>
          <w:rFonts w:asciiTheme="minorHAnsi" w:hAnsiTheme="minorHAnsi" w:cstheme="minorHAnsi"/>
        </w:rPr>
        <w:t>12.0</w:t>
      </w:r>
      <w:r w:rsidRPr="00CD2297">
        <w:rPr>
          <w:rFonts w:asciiTheme="minorHAnsi" w:hAnsiTheme="minorHAnsi" w:cstheme="minorHAnsi"/>
        </w:rPr>
        <w:t>00 ,00 EUR</w:t>
      </w:r>
      <w:r w:rsidR="00832C33">
        <w:rPr>
          <w:rFonts w:asciiTheme="minorHAnsi" w:hAnsiTheme="minorHAnsi" w:cstheme="minorHAnsi"/>
        </w:rPr>
        <w:t xml:space="preserve">, </w:t>
      </w:r>
      <w:r w:rsidR="001D4F0F">
        <w:rPr>
          <w:rFonts w:asciiTheme="minorHAnsi" w:hAnsiTheme="minorHAnsi" w:cstheme="minorHAnsi"/>
        </w:rPr>
        <w:t xml:space="preserve">za razne udruge ( npr. Udruge branitelja, mladih ...) , </w:t>
      </w:r>
      <w:r w:rsidR="00832C33">
        <w:rPr>
          <w:rFonts w:asciiTheme="minorHAnsi" w:hAnsiTheme="minorHAnsi" w:cstheme="minorHAnsi"/>
        </w:rPr>
        <w:t xml:space="preserve"> </w:t>
      </w:r>
      <w:r w:rsidR="001D4F0F">
        <w:rPr>
          <w:rFonts w:asciiTheme="minorHAnsi" w:hAnsiTheme="minorHAnsi" w:cstheme="minorHAnsi"/>
        </w:rPr>
        <w:t>a</w:t>
      </w:r>
      <w:r w:rsidRPr="00CD2297">
        <w:rPr>
          <w:rFonts w:asciiTheme="minorHAnsi" w:hAnsiTheme="minorHAnsi" w:cstheme="minorHAnsi"/>
        </w:rPr>
        <w:t xml:space="preserve"> sredstva </w:t>
      </w:r>
      <w:r w:rsidR="001D4F0F">
        <w:rPr>
          <w:rFonts w:asciiTheme="minorHAnsi" w:hAnsiTheme="minorHAnsi" w:cstheme="minorHAnsi"/>
        </w:rPr>
        <w:t xml:space="preserve"> će se </w:t>
      </w:r>
      <w:r w:rsidRPr="00CD2297">
        <w:rPr>
          <w:rFonts w:asciiTheme="minorHAnsi" w:hAnsiTheme="minorHAnsi" w:cstheme="minorHAnsi"/>
        </w:rPr>
        <w:t>isplaćivati sukladno potpisanim ugovorima i zahtjevima za isplatu sredstava kojima prethodi raspisani natječaj/javni poziv za dodjelu sredstava iz proračuna Općine Mrkopalj .</w:t>
      </w:r>
    </w:p>
    <w:p w14:paraId="432DD45B" w14:textId="31F428F0" w:rsidR="001D4F0F" w:rsidRDefault="001D4F0F" w:rsidP="00CD22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Aktiivnost BIO OAZA za održivi razvoj obuhvaća ostatak  troškova dokumentacije za izgradnju  centra koji se planiraju financirati sredstvima EU fondova. </w:t>
      </w:r>
    </w:p>
    <w:p w14:paraId="45CFCBAC" w14:textId="77777777" w:rsidR="003B6A9A" w:rsidRDefault="003B6A9A" w:rsidP="00CD2297">
      <w:pPr>
        <w:jc w:val="both"/>
        <w:rPr>
          <w:rFonts w:asciiTheme="minorHAnsi" w:hAnsiTheme="minorHAnsi" w:cstheme="minorHAnsi"/>
        </w:rPr>
      </w:pPr>
    </w:p>
    <w:p w14:paraId="1E8C3C6B" w14:textId="77777777" w:rsidR="003B6A9A" w:rsidRPr="003B6A9A" w:rsidRDefault="003B6A9A" w:rsidP="003B6A9A">
      <w:pPr>
        <w:jc w:val="both"/>
        <w:rPr>
          <w:rFonts w:asciiTheme="minorHAnsi" w:hAnsiTheme="minorHAnsi" w:cstheme="minorHAnsi"/>
          <w:b/>
        </w:rPr>
      </w:pPr>
      <w:r w:rsidRPr="003B6A9A">
        <w:rPr>
          <w:rFonts w:asciiTheme="minorHAnsi" w:hAnsiTheme="minorHAnsi" w:cstheme="minorHAnsi"/>
          <w:b/>
        </w:rPr>
        <w:t>JEDINSTVENI UPRAVNI ODJEL</w:t>
      </w:r>
    </w:p>
    <w:p w14:paraId="04F6873A" w14:textId="6AC9AFE4" w:rsidR="003B6A9A" w:rsidRPr="003B6A9A" w:rsidRDefault="003B6A9A" w:rsidP="003B6A9A">
      <w:pPr>
        <w:jc w:val="both"/>
        <w:rPr>
          <w:rFonts w:asciiTheme="minorHAnsi" w:hAnsiTheme="minorHAnsi" w:cstheme="minorHAnsi"/>
          <w:bCs/>
        </w:rPr>
      </w:pPr>
      <w:r w:rsidRPr="003B6A9A">
        <w:rPr>
          <w:rFonts w:asciiTheme="minorHAnsi" w:hAnsiTheme="minorHAnsi" w:cstheme="minorHAnsi"/>
          <w:bCs/>
        </w:rPr>
        <w:t>Program 10</w:t>
      </w:r>
      <w:r>
        <w:rPr>
          <w:rFonts w:asciiTheme="minorHAnsi" w:hAnsiTheme="minorHAnsi" w:cstheme="minorHAnsi"/>
          <w:bCs/>
        </w:rPr>
        <w:t>10</w:t>
      </w:r>
      <w:r w:rsidRPr="003B6A9A">
        <w:rPr>
          <w:rFonts w:asciiTheme="minorHAnsi" w:hAnsiTheme="minorHAnsi" w:cstheme="minorHAnsi"/>
          <w:bCs/>
        </w:rPr>
        <w:t>: PROTUPOŽARNA I CIVILNA ZAŠTITA</w:t>
      </w:r>
    </w:p>
    <w:tbl>
      <w:tblPr>
        <w:tblW w:w="9371" w:type="dxa"/>
        <w:tblLook w:val="04A0" w:firstRow="1" w:lastRow="0" w:firstColumn="1" w:lastColumn="0" w:noHBand="0" w:noVBand="1"/>
      </w:tblPr>
      <w:tblGrid>
        <w:gridCol w:w="1380"/>
        <w:gridCol w:w="1092"/>
        <w:gridCol w:w="5287"/>
        <w:gridCol w:w="1612"/>
      </w:tblGrid>
      <w:tr w:rsidR="003B6A9A" w:rsidRPr="006D1E37" w14:paraId="7091ABB2" w14:textId="77777777" w:rsidTr="003B6A9A">
        <w:trPr>
          <w:trHeight w:val="4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83F0C06" w14:textId="7777777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25BD2C48" w14:textId="7777777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6558816C" w14:textId="7777777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F6A0014" w14:textId="6F17717D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</w:tr>
      <w:tr w:rsidR="003B6A9A" w:rsidRPr="006D1E37" w14:paraId="391965B3" w14:textId="77777777" w:rsidTr="003B6A9A">
        <w:trPr>
          <w:trHeight w:val="4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F74C0DB" w14:textId="7777777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D174854" w14:textId="7777777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13EB640" w14:textId="7777777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3DE29921" w14:textId="5779BCFC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</w:tr>
      <w:tr w:rsidR="003B6A9A" w:rsidRPr="006D1E37" w14:paraId="63054630" w14:textId="77777777" w:rsidTr="003B6A9A">
        <w:trPr>
          <w:trHeight w:val="4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1E5F4E49" w14:textId="7777777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94AFA38" w14:textId="7671FE6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1010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C6E1CEB" w14:textId="7777777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PROTUPOŽARNA I CIVILNA ZAŠTITA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5856C4" w14:textId="089D7F30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</w:tr>
      <w:tr w:rsidR="003B6A9A" w:rsidRPr="006D1E37" w14:paraId="5CDED730" w14:textId="77777777" w:rsidTr="003B6A9A">
        <w:trPr>
          <w:trHeight w:val="4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6286FD" w14:textId="7777777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172CC" w14:textId="5AC7FD00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A100611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FDE29C" w14:textId="76DAE241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ZAŠTITA OD POŽARA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EB6718" w14:textId="4128E8F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24.000,00</w:t>
            </w:r>
          </w:p>
        </w:tc>
      </w:tr>
      <w:tr w:rsidR="003B6A9A" w:rsidRPr="006D1E37" w14:paraId="5EA1DF7E" w14:textId="77777777" w:rsidTr="003B6A9A">
        <w:trPr>
          <w:trHeight w:val="4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F2339D" w14:textId="7777777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2EC72" w14:textId="7B6832FB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A100612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25A628" w14:textId="12B911D3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SLUŽBI ZAŠTITE I SPAŠAVANJA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643714" w14:textId="3DEC3101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5.700,00</w:t>
            </w:r>
          </w:p>
        </w:tc>
      </w:tr>
      <w:tr w:rsidR="003B6A9A" w:rsidRPr="006D1E37" w14:paraId="56755813" w14:textId="77777777" w:rsidTr="003B6A9A">
        <w:trPr>
          <w:trHeight w:val="4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07CDD4" w14:textId="77777777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FE474" w14:textId="67DADD4D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K102409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9C16F4" w14:textId="48D7EE42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REKON</w:t>
            </w:r>
            <w:r w:rsidR="005459B4"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TRUKCIJA VATROGASNOG DOMA U MRKOPLJU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294CD6" w14:textId="3B938DAC" w:rsidR="003B6A9A" w:rsidRPr="006D1E37" w:rsidRDefault="003B6A9A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40.000,00</w:t>
            </w:r>
          </w:p>
        </w:tc>
      </w:tr>
    </w:tbl>
    <w:p w14:paraId="5EBFB9F7" w14:textId="36C565F5" w:rsidR="003B6A9A" w:rsidRPr="003B6A9A" w:rsidRDefault="003B6A9A" w:rsidP="003B6A9A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Zakonska osnova:</w:t>
      </w:r>
      <w:r w:rsidRPr="003B6A9A">
        <w:rPr>
          <w:rFonts w:asciiTheme="minorHAnsi" w:hAnsiTheme="minorHAnsi" w:cstheme="minorHAnsi"/>
          <w:bCs/>
        </w:rPr>
        <w:t xml:space="preserve">  Zakon o sustavu civilne zaštite, Zakon o vatrogastvu, Zakon o zaštiti od požara, Zakon o Hrvatskoj gorskoj službi spašavanja</w:t>
      </w:r>
    </w:p>
    <w:p w14:paraId="5B0E527E" w14:textId="0674BEF4" w:rsidR="003B6A9A" w:rsidRDefault="003B6A9A" w:rsidP="003B6A9A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Opis programa</w:t>
      </w:r>
      <w:r w:rsidRPr="003B6A9A">
        <w:rPr>
          <w:rFonts w:asciiTheme="minorHAnsi" w:hAnsiTheme="minorHAnsi" w:cstheme="minorHAnsi"/>
          <w:bCs/>
        </w:rPr>
        <w:t>: Program obuhvaća aktivnosti kojima se osiguravaju sredstva za financiranje civilne zaštite, financiranje vatrogastva</w:t>
      </w:r>
      <w:r w:rsidR="00BC65E3">
        <w:rPr>
          <w:rFonts w:asciiTheme="minorHAnsi" w:hAnsiTheme="minorHAnsi" w:cstheme="minorHAnsi"/>
          <w:bCs/>
        </w:rPr>
        <w:t xml:space="preserve"> ( Vatrogasna zajednica Mrkopalj </w:t>
      </w:r>
      <w:r w:rsidRPr="003B6A9A">
        <w:rPr>
          <w:rFonts w:asciiTheme="minorHAnsi" w:hAnsiTheme="minorHAnsi" w:cstheme="minorHAnsi"/>
          <w:bCs/>
        </w:rPr>
        <w:t xml:space="preserve">) na području općine </w:t>
      </w:r>
      <w:r w:rsidR="00BC65E3">
        <w:rPr>
          <w:rFonts w:asciiTheme="minorHAnsi" w:hAnsiTheme="minorHAnsi" w:cstheme="minorHAnsi"/>
          <w:bCs/>
        </w:rPr>
        <w:t>Mrkopalj</w:t>
      </w:r>
      <w:r w:rsidRPr="003B6A9A">
        <w:rPr>
          <w:rFonts w:asciiTheme="minorHAnsi" w:hAnsiTheme="minorHAnsi" w:cstheme="minorHAnsi"/>
          <w:bCs/>
        </w:rPr>
        <w:t xml:space="preserve"> a u okviru predmetne aktivnosti </w:t>
      </w:r>
      <w:r w:rsidR="00BC65E3">
        <w:rPr>
          <w:rFonts w:asciiTheme="minorHAnsi" w:hAnsiTheme="minorHAnsi" w:cstheme="minorHAnsi"/>
          <w:bCs/>
        </w:rPr>
        <w:t xml:space="preserve">Sufinanciranje službi zaštite i spašavanja </w:t>
      </w:r>
      <w:r w:rsidRPr="003B6A9A">
        <w:rPr>
          <w:rFonts w:asciiTheme="minorHAnsi" w:hAnsiTheme="minorHAnsi" w:cstheme="minorHAnsi"/>
          <w:bCs/>
        </w:rPr>
        <w:t xml:space="preserve"> planiraju se sredstva</w:t>
      </w:r>
      <w:r w:rsidR="005459B4">
        <w:rPr>
          <w:rFonts w:asciiTheme="minorHAnsi" w:hAnsiTheme="minorHAnsi" w:cstheme="minorHAnsi"/>
          <w:bCs/>
        </w:rPr>
        <w:t xml:space="preserve"> za  Gorsku službu spašavanja i ostale udruge iz područja civilne zaštite. </w:t>
      </w:r>
    </w:p>
    <w:p w14:paraId="4F7F98F1" w14:textId="748D9584" w:rsidR="003B6A9A" w:rsidRPr="003B6A9A" w:rsidRDefault="005459B4" w:rsidP="003B6A9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Aktivnost Rekonstrukcija Vatrogasnog doma u Mrkoplju planira izradu dokumentacije za predmetne radove u iznosu od 40.000,00 eur. </w:t>
      </w:r>
    </w:p>
    <w:p w14:paraId="6D1B4857" w14:textId="77777777" w:rsidR="003B6A9A" w:rsidRPr="003B6A9A" w:rsidRDefault="003B6A9A" w:rsidP="003B6A9A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Cilj:</w:t>
      </w:r>
      <w:r w:rsidRPr="003B6A9A">
        <w:rPr>
          <w:rFonts w:asciiTheme="minorHAnsi" w:hAnsiTheme="minorHAnsi" w:cstheme="minorHAnsi"/>
          <w:bCs/>
        </w:rPr>
        <w:t xml:space="preserve"> Uređenje, planiranje, organiziranje, financiranje i provedba sustava civilne zaštite, financiranje Hrvatske gorske službe spašavanja, skrb o potrebama i interesima građana za organiziranjem i djelovanjem učinkovite vatrogasne službe, provedba mjera zaštite od požara.</w:t>
      </w:r>
    </w:p>
    <w:p w14:paraId="4AB315EF" w14:textId="77777777" w:rsidR="003B6A9A" w:rsidRPr="003B6A9A" w:rsidRDefault="003B6A9A" w:rsidP="003B6A9A">
      <w:pPr>
        <w:jc w:val="both"/>
        <w:rPr>
          <w:rFonts w:asciiTheme="minorHAnsi" w:hAnsiTheme="minorHAnsi" w:cstheme="minorHAnsi"/>
          <w:bCs/>
        </w:rPr>
      </w:pPr>
    </w:p>
    <w:p w14:paraId="5DE9AD4F" w14:textId="77777777" w:rsidR="002721AD" w:rsidRPr="002721AD" w:rsidRDefault="002721AD" w:rsidP="002721AD">
      <w:pPr>
        <w:jc w:val="both"/>
        <w:rPr>
          <w:rFonts w:asciiTheme="minorHAnsi" w:hAnsiTheme="minorHAnsi" w:cstheme="minorHAnsi"/>
          <w:b/>
        </w:rPr>
      </w:pPr>
      <w:r w:rsidRPr="002721AD">
        <w:rPr>
          <w:rFonts w:asciiTheme="minorHAnsi" w:hAnsiTheme="minorHAnsi" w:cstheme="minorHAnsi"/>
          <w:b/>
        </w:rPr>
        <w:t>JEDINSTVENI UPRAVNI ODJEL</w:t>
      </w:r>
    </w:p>
    <w:p w14:paraId="68AA936D" w14:textId="77777777" w:rsidR="002721AD" w:rsidRPr="002721AD" w:rsidRDefault="002721AD" w:rsidP="002721AD">
      <w:pPr>
        <w:jc w:val="both"/>
        <w:rPr>
          <w:rFonts w:asciiTheme="minorHAnsi" w:hAnsiTheme="minorHAnsi" w:cstheme="minorHAnsi"/>
          <w:b/>
        </w:rPr>
      </w:pPr>
      <w:r w:rsidRPr="002721AD">
        <w:rPr>
          <w:rFonts w:asciiTheme="minorHAnsi" w:hAnsiTheme="minorHAnsi" w:cstheme="minorHAnsi"/>
          <w:b/>
        </w:rPr>
        <w:t>Program 1011: SOCIJALNA SKRB I NOVČANA POMOĆ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1424"/>
        <w:gridCol w:w="1019"/>
        <w:gridCol w:w="5564"/>
        <w:gridCol w:w="1677"/>
      </w:tblGrid>
      <w:tr w:rsidR="00F75CDA" w:rsidRPr="00932E25" w14:paraId="490B8B4E" w14:textId="77777777" w:rsidTr="003311E7">
        <w:trPr>
          <w:trHeight w:val="4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2E6B3BB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8" w:name="_Hlk184385188"/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RAZDJEL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78A05CC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002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250D1623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JEDINSTVENI UPRAVNI ODJEL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2170AF2" w14:textId="52163F3E" w:rsidR="002721AD" w:rsidRPr="006D1E37" w:rsidRDefault="00F75CDA" w:rsidP="00F75C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47.600,00</w:t>
            </w:r>
          </w:p>
        </w:tc>
      </w:tr>
      <w:tr w:rsidR="00F75CDA" w:rsidRPr="00932E25" w14:paraId="7121726B" w14:textId="77777777" w:rsidTr="003311E7">
        <w:trPr>
          <w:trHeight w:val="45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AEBFB50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GLAVA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A1523F3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00201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810ECBC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JEDINSTVENI UPRAVNI ODJEL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C569868" w14:textId="51B1E11E" w:rsidR="002721AD" w:rsidRPr="006D1E37" w:rsidRDefault="00F75CDA" w:rsidP="00F75C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47.600,00</w:t>
            </w:r>
          </w:p>
        </w:tc>
      </w:tr>
      <w:tr w:rsidR="00F75CDA" w:rsidRPr="00932E25" w14:paraId="521157A1" w14:textId="77777777" w:rsidTr="003311E7">
        <w:trPr>
          <w:trHeight w:val="45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B2F6C42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558DD58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1011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D3049BE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SOCIJALNA SKRB I NOVČANA POMOĆ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089D085" w14:textId="6A1630CE" w:rsidR="002721AD" w:rsidRPr="006D1E37" w:rsidRDefault="00F75CDA" w:rsidP="00F75C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47.600,00</w:t>
            </w:r>
          </w:p>
        </w:tc>
      </w:tr>
      <w:tr w:rsidR="00F75CDA" w:rsidRPr="00932E25" w14:paraId="0918F1A0" w14:textId="77777777" w:rsidTr="00F75CDA">
        <w:trPr>
          <w:trHeight w:val="45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5BA91B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3670C" w14:textId="227FE079" w:rsidR="002721AD" w:rsidRPr="006D1E37" w:rsidRDefault="00F75CDA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A100201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5031C" w14:textId="1507ECC6" w:rsidR="002721AD" w:rsidRPr="006D1E37" w:rsidRDefault="00F75CDA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NAKNADA ŠTETE I OSTALE SLIČNE NAKNADE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953B83" w14:textId="345FFE72" w:rsidR="002721AD" w:rsidRPr="006D1E37" w:rsidRDefault="00F75CDA" w:rsidP="00F75C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2.000,00</w:t>
            </w:r>
          </w:p>
        </w:tc>
      </w:tr>
      <w:tr w:rsidR="00F75CDA" w:rsidRPr="00932E25" w14:paraId="00B2DBDD" w14:textId="77777777" w:rsidTr="00F75CDA">
        <w:trPr>
          <w:trHeight w:val="45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FA4338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F188BF" w14:textId="280F8794" w:rsidR="002721AD" w:rsidRPr="006D1E37" w:rsidRDefault="00F75CDA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A102352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17D338" w14:textId="63E60EDB" w:rsidR="002721AD" w:rsidRPr="006D1E37" w:rsidRDefault="00F75CDA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NAKNADA TROŠKOVA STANOVANJA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0EB7ED" w14:textId="571F9D95" w:rsidR="002721AD" w:rsidRPr="006D1E37" w:rsidRDefault="00F75CDA" w:rsidP="00F75C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2.600,00</w:t>
            </w:r>
          </w:p>
        </w:tc>
      </w:tr>
      <w:tr w:rsidR="00F75CDA" w:rsidRPr="00932E25" w14:paraId="2D0885D1" w14:textId="77777777" w:rsidTr="00F75CDA">
        <w:trPr>
          <w:trHeight w:val="45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A95BD0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34330C" w14:textId="7C0BF9A2" w:rsidR="002721AD" w:rsidRPr="006D1E37" w:rsidRDefault="00F75CDA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A102353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973BA9" w14:textId="7F5B5956" w:rsidR="002721AD" w:rsidRPr="006D1E37" w:rsidRDefault="00F75CDA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POTPORA ZA NOVOROĐENO DIJETE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8963D" w14:textId="32F79A70" w:rsidR="002721AD" w:rsidRPr="006D1E37" w:rsidRDefault="00F75CDA" w:rsidP="00F75C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5.000,00</w:t>
            </w:r>
          </w:p>
        </w:tc>
      </w:tr>
      <w:tr w:rsidR="00F75CDA" w:rsidRPr="00932E25" w14:paraId="1D9AFDC0" w14:textId="77777777" w:rsidTr="00F75CDA">
        <w:trPr>
          <w:trHeight w:val="45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026CBB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12188C" w14:textId="273C2391" w:rsidR="002721AD" w:rsidRPr="006D1E37" w:rsidRDefault="00F75CDA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A102354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4B22A" w14:textId="5F78E84C" w:rsidR="002721AD" w:rsidRPr="006D1E37" w:rsidRDefault="00F75CDA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POTPORA OBITELJIMA 3 I VIŠE DJETETA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73C00A" w14:textId="74E504D8" w:rsidR="002721AD" w:rsidRPr="006D1E37" w:rsidRDefault="00F75CDA" w:rsidP="00F75C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7.500,00</w:t>
            </w:r>
          </w:p>
        </w:tc>
      </w:tr>
      <w:tr w:rsidR="00F75CDA" w:rsidRPr="00932E25" w14:paraId="1218B2B8" w14:textId="77777777" w:rsidTr="00F75CDA">
        <w:trPr>
          <w:trHeight w:val="45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05787A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EBD656" w14:textId="7C5E7324" w:rsidR="002721AD" w:rsidRPr="006D1E37" w:rsidRDefault="00F75CDA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A102357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8A57F0" w14:textId="3E56DEC3" w:rsidR="002721AD" w:rsidRPr="006D1E37" w:rsidRDefault="00F75CDA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DAROVI ZA DJECU – SVETI NIKOLA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5C82F4" w14:textId="08F7C159" w:rsidR="002721AD" w:rsidRPr="006D1E37" w:rsidRDefault="00F75CDA" w:rsidP="00F75C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4.000,00</w:t>
            </w:r>
          </w:p>
        </w:tc>
      </w:tr>
      <w:tr w:rsidR="00F75CDA" w:rsidRPr="00932E25" w14:paraId="79763719" w14:textId="77777777" w:rsidTr="00F75CDA">
        <w:trPr>
          <w:trHeight w:val="45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8CFBC8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A417AD" w14:textId="6629CDB8" w:rsidR="002721AD" w:rsidRPr="006D1E37" w:rsidRDefault="00E44D5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A102358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2D1087" w14:textId="25F42C54" w:rsidR="002721AD" w:rsidRPr="006D1E37" w:rsidRDefault="00E44D5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POMOĆ CRVENOM KRIŽU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DFEC3A" w14:textId="74DE050B" w:rsidR="002721AD" w:rsidRPr="006D1E37" w:rsidRDefault="00E44D5D" w:rsidP="00F75C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3.500,00</w:t>
            </w:r>
          </w:p>
        </w:tc>
      </w:tr>
      <w:tr w:rsidR="00F75CDA" w:rsidRPr="00932E25" w14:paraId="5E4FE1A7" w14:textId="77777777" w:rsidTr="00F75CDA">
        <w:trPr>
          <w:trHeight w:val="45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2CA59B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9F7F7" w14:textId="4BDE85CE" w:rsidR="002721AD" w:rsidRPr="006D1E37" w:rsidRDefault="00E44D5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A102359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0A6B3D" w14:textId="47B232C9" w:rsidR="002721AD" w:rsidRPr="006D1E37" w:rsidRDefault="00E44D5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POMOĆ KUĆANSTVIMA U NARAVI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C0D8F5" w14:textId="267F1A75" w:rsidR="002721AD" w:rsidRPr="006D1E37" w:rsidRDefault="00E44D5D" w:rsidP="00F75C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18.000,00</w:t>
            </w:r>
          </w:p>
        </w:tc>
      </w:tr>
      <w:tr w:rsidR="00F75CDA" w:rsidRPr="00932E25" w14:paraId="5A5C4E9E" w14:textId="77777777" w:rsidTr="00F75CDA">
        <w:trPr>
          <w:trHeight w:val="45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90BBC8" w14:textId="77777777" w:rsidR="002721AD" w:rsidRPr="006D1E37" w:rsidRDefault="002721A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80B8A8" w14:textId="096FA847" w:rsidR="002721AD" w:rsidRPr="006D1E37" w:rsidRDefault="00E44D5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A102399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8C611" w14:textId="79DCC44B" w:rsidR="002721AD" w:rsidRPr="006D1E37" w:rsidRDefault="00E44D5D" w:rsidP="002721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JEDNOKRATNE SOCIJALNE POMOĆI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136D7E" w14:textId="7432FB4B" w:rsidR="002721AD" w:rsidRPr="006D1E37" w:rsidRDefault="00E44D5D" w:rsidP="00F75CD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sz w:val="22"/>
                <w:szCs w:val="22"/>
              </w:rPr>
              <w:t>5.000,00</w:t>
            </w:r>
          </w:p>
        </w:tc>
      </w:tr>
    </w:tbl>
    <w:bookmarkEnd w:id="18"/>
    <w:p w14:paraId="2EECCDE4" w14:textId="2DF33BDF" w:rsidR="002721AD" w:rsidRPr="002721AD" w:rsidRDefault="002721AD" w:rsidP="002721AD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Zakonska osnova</w:t>
      </w:r>
      <w:r w:rsidRPr="002721AD">
        <w:rPr>
          <w:rFonts w:asciiTheme="minorHAnsi" w:hAnsiTheme="minorHAnsi" w:cstheme="minorHAnsi"/>
          <w:bCs/>
        </w:rPr>
        <w:t xml:space="preserve">: Zakon o socijalnoj skrbi, Zakon o lokalnoj i područnoj (regionalnoj) samoupravi,  Statut Općine </w:t>
      </w:r>
      <w:r w:rsidR="00A87419">
        <w:rPr>
          <w:rFonts w:asciiTheme="minorHAnsi" w:hAnsiTheme="minorHAnsi" w:cstheme="minorHAnsi"/>
          <w:bCs/>
        </w:rPr>
        <w:t xml:space="preserve">Mrkopalj </w:t>
      </w:r>
      <w:r w:rsidRPr="002721AD">
        <w:rPr>
          <w:rFonts w:asciiTheme="minorHAnsi" w:hAnsiTheme="minorHAnsi" w:cstheme="minorHAnsi"/>
          <w:bCs/>
        </w:rPr>
        <w:t>, Odluka o socijalnoj skrbi op</w:t>
      </w:r>
      <w:r w:rsidR="00A87419">
        <w:rPr>
          <w:rFonts w:asciiTheme="minorHAnsi" w:hAnsiTheme="minorHAnsi" w:cstheme="minorHAnsi"/>
          <w:bCs/>
        </w:rPr>
        <w:t xml:space="preserve">ćine Mrkopalj </w:t>
      </w:r>
    </w:p>
    <w:p w14:paraId="12BAADD7" w14:textId="77777777" w:rsidR="002721AD" w:rsidRPr="002721AD" w:rsidRDefault="002721AD" w:rsidP="002721AD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Opis programa</w:t>
      </w:r>
      <w:r w:rsidRPr="002721AD">
        <w:rPr>
          <w:rFonts w:asciiTheme="minorHAnsi" w:hAnsiTheme="minorHAnsi" w:cstheme="minorHAnsi"/>
          <w:bCs/>
        </w:rPr>
        <w:t>:  Socijalna skrb je djelatnost kojom se osiguravaju i ostvaruju mjere i programi namijenjeni socijalno ugroženim osobama, kao i osobama s nepovoljnim osobnim ili obiteljskim okolnostima, koji uključuju prevenciju, promicanje promjena, pomoć u zadovoljavanju osnovnih životnih potreba i podršku pojedincu, obitelji i skupinama, s ciljem unapređenja kvalitete života i osnaživanja korisnika u samostalnom zadovoljavanju osnovnih životnih potreba te njihovog aktivnog uključivanja u društvo.</w:t>
      </w:r>
    </w:p>
    <w:p w14:paraId="783FF74D" w14:textId="274E76D3" w:rsidR="002721AD" w:rsidRPr="002721AD" w:rsidRDefault="002721AD" w:rsidP="002721AD">
      <w:pPr>
        <w:jc w:val="both"/>
        <w:rPr>
          <w:rFonts w:asciiTheme="minorHAnsi" w:hAnsiTheme="minorHAnsi" w:cstheme="minorHAnsi"/>
          <w:bCs/>
        </w:rPr>
      </w:pPr>
      <w:r w:rsidRPr="002721AD">
        <w:rPr>
          <w:rFonts w:asciiTheme="minorHAnsi" w:hAnsiTheme="minorHAnsi" w:cstheme="minorHAnsi"/>
          <w:bCs/>
        </w:rPr>
        <w:t xml:space="preserve">Sukladno zakonskim obvezama i pravima koja proizlaze iz općinske Odluke o socijalnoj skrbi, </w:t>
      </w:r>
      <w:r w:rsidR="00AC3E9C">
        <w:rPr>
          <w:rFonts w:asciiTheme="minorHAnsi" w:hAnsiTheme="minorHAnsi" w:cstheme="minorHAnsi"/>
          <w:bCs/>
        </w:rPr>
        <w:t xml:space="preserve">stanovnici </w:t>
      </w:r>
      <w:r w:rsidRPr="002721AD">
        <w:rPr>
          <w:rFonts w:asciiTheme="minorHAnsi" w:hAnsiTheme="minorHAnsi" w:cstheme="minorHAnsi"/>
          <w:bCs/>
        </w:rPr>
        <w:t xml:space="preserve">općine </w:t>
      </w:r>
      <w:r w:rsidR="00AC3E9C">
        <w:rPr>
          <w:rFonts w:asciiTheme="minorHAnsi" w:hAnsiTheme="minorHAnsi" w:cstheme="minorHAnsi"/>
          <w:bCs/>
        </w:rPr>
        <w:t xml:space="preserve">Mrkopalj </w:t>
      </w:r>
      <w:r w:rsidRPr="002721AD">
        <w:rPr>
          <w:rFonts w:asciiTheme="minorHAnsi" w:hAnsiTheme="minorHAnsi" w:cstheme="minorHAnsi"/>
          <w:bCs/>
        </w:rPr>
        <w:t xml:space="preserve">mogu ostvariti sljedeća prava i oblike pomoći:  </w:t>
      </w:r>
    </w:p>
    <w:p w14:paraId="01C33B7B" w14:textId="2C224EFB" w:rsidR="002721AD" w:rsidRPr="002721AD" w:rsidRDefault="002721AD" w:rsidP="00AC3E9C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i/>
          <w:iCs/>
        </w:rPr>
      </w:pPr>
      <w:r w:rsidRPr="002721AD">
        <w:rPr>
          <w:rFonts w:asciiTheme="minorHAnsi" w:hAnsiTheme="minorHAnsi" w:cstheme="minorHAnsi"/>
          <w:bCs/>
          <w:i/>
          <w:iCs/>
        </w:rPr>
        <w:t>Pomoć obiteljima i kućanstvima za stanovanje,</w:t>
      </w:r>
    </w:p>
    <w:p w14:paraId="39CD9462" w14:textId="77777777" w:rsidR="002721AD" w:rsidRPr="002721AD" w:rsidRDefault="002721AD" w:rsidP="002721AD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i/>
          <w:iCs/>
        </w:rPr>
      </w:pPr>
      <w:r w:rsidRPr="002721AD">
        <w:rPr>
          <w:rFonts w:asciiTheme="minorHAnsi" w:hAnsiTheme="minorHAnsi" w:cstheme="minorHAnsi"/>
          <w:bCs/>
          <w:i/>
          <w:iCs/>
        </w:rPr>
        <w:t>Naknada za novorođenčad,</w:t>
      </w:r>
    </w:p>
    <w:p w14:paraId="32A80A6B" w14:textId="4F9B7197" w:rsidR="002721AD" w:rsidRPr="002721AD" w:rsidRDefault="002721AD" w:rsidP="00AC3E9C">
      <w:pPr>
        <w:numPr>
          <w:ilvl w:val="0"/>
          <w:numId w:val="26"/>
        </w:numPr>
        <w:jc w:val="both"/>
        <w:rPr>
          <w:rFonts w:asciiTheme="minorHAnsi" w:hAnsiTheme="minorHAnsi" w:cstheme="minorHAnsi"/>
          <w:bCs/>
          <w:i/>
          <w:iCs/>
        </w:rPr>
      </w:pPr>
      <w:r w:rsidRPr="002721AD">
        <w:rPr>
          <w:rFonts w:asciiTheme="minorHAnsi" w:hAnsiTheme="minorHAnsi" w:cstheme="minorHAnsi"/>
          <w:bCs/>
          <w:i/>
          <w:iCs/>
        </w:rPr>
        <w:t>Jednokratne naknade</w:t>
      </w:r>
    </w:p>
    <w:p w14:paraId="07D4DF31" w14:textId="622D4B89" w:rsidR="002721AD" w:rsidRDefault="00AC3E9C" w:rsidP="00AC3E9C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Naknada obiteljima s troje i više djece</w:t>
      </w:r>
    </w:p>
    <w:p w14:paraId="5ACFAF9A" w14:textId="3BBD80D2" w:rsidR="00AC3E9C" w:rsidRPr="00AC3E9C" w:rsidRDefault="00AC3E9C" w:rsidP="00AC3E9C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Pomoć kućanstvima u naravi ( </w:t>
      </w:r>
      <w:r w:rsidRPr="00AC3E9C">
        <w:rPr>
          <w:rFonts w:asciiTheme="minorHAnsi" w:hAnsiTheme="minorHAnsi" w:cstheme="minorHAnsi"/>
          <w:bCs/>
        </w:rPr>
        <w:t>pomoć za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</w:rPr>
        <w:t xml:space="preserve">priključenje na sustav javne odvodnje ) </w:t>
      </w:r>
    </w:p>
    <w:p w14:paraId="3ED57C98" w14:textId="5B11AB25" w:rsidR="002721AD" w:rsidRPr="002721AD" w:rsidRDefault="00AC3E9C" w:rsidP="00AC3E9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Također ovim Programom predviđena su financijska sredstva za rad Crvenog križa te prigodno darovanje sve djece s prebivalištem u Općini Mrkopalj . </w:t>
      </w:r>
    </w:p>
    <w:p w14:paraId="36C06DBE" w14:textId="594CD0E1" w:rsidR="002721AD" w:rsidRDefault="002721AD" w:rsidP="002721AD">
      <w:pPr>
        <w:jc w:val="both"/>
        <w:rPr>
          <w:rFonts w:asciiTheme="minorHAnsi" w:hAnsiTheme="minorHAnsi" w:cstheme="minorHAnsi"/>
          <w:bCs/>
        </w:rPr>
      </w:pPr>
      <w:r w:rsidRPr="0003344B">
        <w:rPr>
          <w:rFonts w:asciiTheme="minorHAnsi" w:hAnsiTheme="minorHAnsi" w:cstheme="minorHAnsi"/>
          <w:b/>
        </w:rPr>
        <w:t>Cilj:</w:t>
      </w:r>
      <w:r w:rsidRPr="002721AD">
        <w:rPr>
          <w:rFonts w:asciiTheme="minorHAnsi" w:hAnsiTheme="minorHAnsi" w:cstheme="minorHAnsi"/>
          <w:bCs/>
        </w:rPr>
        <w:t xml:space="preserve">  razvoj sustava socijalne skrbi u </w:t>
      </w:r>
      <w:r w:rsidR="006D1E37">
        <w:rPr>
          <w:rFonts w:asciiTheme="minorHAnsi" w:hAnsiTheme="minorHAnsi" w:cstheme="minorHAnsi"/>
          <w:bCs/>
        </w:rPr>
        <w:t xml:space="preserve">općini Mrkopalj </w:t>
      </w:r>
      <w:r w:rsidRPr="002721AD">
        <w:rPr>
          <w:rFonts w:asciiTheme="minorHAnsi" w:hAnsiTheme="minorHAnsi" w:cstheme="minorHAnsi"/>
          <w:bCs/>
        </w:rPr>
        <w:t xml:space="preserve">, kroz financiranje raznih oblika socijalnih pomoći i usluga socijalno ugroženim osobama, osobama s financijskim i/ili zdravstvenim poteškoćama,  te </w:t>
      </w:r>
      <w:r w:rsidR="00AC3E9C">
        <w:rPr>
          <w:rFonts w:asciiTheme="minorHAnsi" w:hAnsiTheme="minorHAnsi" w:cstheme="minorHAnsi"/>
          <w:bCs/>
        </w:rPr>
        <w:t>podupiranje</w:t>
      </w:r>
      <w:r w:rsidRPr="002721AD">
        <w:rPr>
          <w:rFonts w:asciiTheme="minorHAnsi" w:hAnsiTheme="minorHAnsi" w:cstheme="minorHAnsi"/>
          <w:bCs/>
        </w:rPr>
        <w:t xml:space="preserve"> nataliteta.</w:t>
      </w:r>
    </w:p>
    <w:p w14:paraId="612BE38A" w14:textId="77777777" w:rsidR="00520A55" w:rsidRDefault="00520A55" w:rsidP="002721AD">
      <w:pPr>
        <w:jc w:val="both"/>
        <w:rPr>
          <w:rFonts w:asciiTheme="minorHAnsi" w:hAnsiTheme="minorHAnsi" w:cstheme="minorHAnsi"/>
          <w:bCs/>
        </w:rPr>
      </w:pPr>
    </w:p>
    <w:p w14:paraId="000BE168" w14:textId="77777777" w:rsidR="00520A55" w:rsidRPr="002721AD" w:rsidRDefault="00520A55" w:rsidP="002721AD">
      <w:pPr>
        <w:jc w:val="both"/>
        <w:rPr>
          <w:rFonts w:asciiTheme="minorHAnsi" w:hAnsiTheme="minorHAnsi" w:cstheme="minorHAnsi"/>
          <w:bCs/>
        </w:rPr>
      </w:pPr>
    </w:p>
    <w:p w14:paraId="3F57F252" w14:textId="77777777" w:rsidR="00520A55" w:rsidRPr="00520A55" w:rsidRDefault="00520A55" w:rsidP="00520A55">
      <w:pPr>
        <w:jc w:val="both"/>
        <w:rPr>
          <w:rFonts w:asciiTheme="minorHAnsi" w:hAnsiTheme="minorHAnsi" w:cstheme="minorHAnsi"/>
          <w:b/>
          <w:bCs/>
        </w:rPr>
      </w:pPr>
      <w:r w:rsidRPr="00520A55">
        <w:rPr>
          <w:rFonts w:asciiTheme="minorHAnsi" w:hAnsiTheme="minorHAnsi" w:cstheme="minorHAnsi"/>
          <w:b/>
          <w:bCs/>
        </w:rPr>
        <w:lastRenderedPageBreak/>
        <w:t>JEDINSTVENI UPRAVNI ODJEL</w:t>
      </w:r>
    </w:p>
    <w:p w14:paraId="2BF80251" w14:textId="4F9AA2FC" w:rsidR="00520A55" w:rsidRPr="00520A55" w:rsidRDefault="00520A55" w:rsidP="00520A55">
      <w:pPr>
        <w:jc w:val="both"/>
        <w:rPr>
          <w:rFonts w:asciiTheme="minorHAnsi" w:hAnsiTheme="minorHAnsi" w:cstheme="minorHAnsi"/>
          <w:b/>
          <w:bCs/>
        </w:rPr>
      </w:pPr>
      <w:r w:rsidRPr="00520A55">
        <w:rPr>
          <w:rFonts w:asciiTheme="minorHAnsi" w:hAnsiTheme="minorHAnsi" w:cstheme="minorHAnsi"/>
          <w:b/>
          <w:bCs/>
        </w:rPr>
        <w:t>Program 10</w:t>
      </w:r>
      <w:r>
        <w:rPr>
          <w:rFonts w:asciiTheme="minorHAnsi" w:hAnsiTheme="minorHAnsi" w:cstheme="minorHAnsi"/>
          <w:b/>
          <w:bCs/>
        </w:rPr>
        <w:t>12</w:t>
      </w:r>
      <w:r w:rsidRPr="00520A55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PROGRAM POTPORE U ZDRAVSTVU </w:t>
      </w:r>
    </w:p>
    <w:p w14:paraId="647D9EB0" w14:textId="77777777" w:rsidR="00520A55" w:rsidRPr="00520A55" w:rsidRDefault="00520A55" w:rsidP="00520A55">
      <w:pPr>
        <w:jc w:val="both"/>
        <w:rPr>
          <w:rFonts w:asciiTheme="minorHAnsi" w:hAnsiTheme="minorHAnsi" w:cstheme="minorHAnsi"/>
          <w:bCs/>
        </w:rPr>
      </w:pPr>
      <w:r w:rsidRPr="00520A55">
        <w:rPr>
          <w:rFonts w:asciiTheme="minorHAnsi" w:hAnsiTheme="minorHAnsi" w:cstheme="minorHAnsi"/>
          <w:bCs/>
        </w:rPr>
        <w:t>Opis programa:   Program obuhvaća slijedeće aktivnosti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1402"/>
        <w:gridCol w:w="1093"/>
        <w:gridCol w:w="5396"/>
        <w:gridCol w:w="1642"/>
      </w:tblGrid>
      <w:tr w:rsidR="00520A55" w:rsidRPr="00520A55" w14:paraId="4986D5A5" w14:textId="77777777" w:rsidTr="006D0F4C">
        <w:trPr>
          <w:trHeight w:val="6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23DA7CB" w14:textId="77777777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525AF920" w14:textId="77777777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7142D6D" w14:textId="77777777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C1F582F" w14:textId="67497880" w:rsidR="00520A55" w:rsidRPr="006D0F4C" w:rsidRDefault="00520A55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</w:tr>
      <w:tr w:rsidR="00520A55" w:rsidRPr="00520A55" w14:paraId="1BBEF7DD" w14:textId="77777777" w:rsidTr="003311E7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4BEFB39" w14:textId="77777777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DB8A335" w14:textId="77777777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F59F880" w14:textId="77777777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99F34F1" w14:textId="0EFF84EC" w:rsidR="00520A55" w:rsidRPr="006D0F4C" w:rsidRDefault="00520A55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</w:tr>
      <w:tr w:rsidR="00520A55" w:rsidRPr="00520A55" w14:paraId="2FEDD108" w14:textId="77777777" w:rsidTr="003311E7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0837ABDC" w14:textId="77777777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AC8D0D7" w14:textId="47FAFD9C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500B19A" w14:textId="07F13A94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POTPORE U ZDRAVSTVU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6AA578E" w14:textId="1E102F94" w:rsidR="00520A55" w:rsidRPr="006D0F4C" w:rsidRDefault="00520A55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</w:tr>
      <w:tr w:rsidR="00520A55" w:rsidRPr="00520A55" w14:paraId="57C35156" w14:textId="77777777" w:rsidTr="003311E7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78EFB4" w14:textId="77777777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90B764" w14:textId="16C0280F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A10312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8397D" w14:textId="06E117AA" w:rsidR="00520A55" w:rsidRPr="006D0F4C" w:rsidRDefault="00520A55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JAVNE POTREBE U ZDRAVSTVU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22592A" w14:textId="089D260B" w:rsidR="00520A55" w:rsidRPr="006D0F4C" w:rsidRDefault="00520A55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</w:tr>
    </w:tbl>
    <w:p w14:paraId="52E536F1" w14:textId="1D1B5302" w:rsidR="00520A55" w:rsidRPr="00520A55" w:rsidRDefault="00520A55" w:rsidP="00520A55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Zakonska osnova</w:t>
      </w:r>
      <w:r w:rsidRPr="00520A55">
        <w:rPr>
          <w:rFonts w:asciiTheme="minorHAnsi" w:hAnsiTheme="minorHAnsi" w:cstheme="minorHAnsi"/>
          <w:bCs/>
        </w:rPr>
        <w:t>: Zakona o lokalnoj i područnoj (regionalnoj) samoupravi.</w:t>
      </w:r>
    </w:p>
    <w:p w14:paraId="3E79AE91" w14:textId="178FABE9" w:rsidR="00520A55" w:rsidRPr="00520A55" w:rsidRDefault="00520A55" w:rsidP="00520A55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Cilj programa</w:t>
      </w:r>
      <w:r>
        <w:rPr>
          <w:rFonts w:asciiTheme="minorHAnsi" w:hAnsiTheme="minorHAnsi" w:cstheme="minorHAnsi"/>
          <w:bCs/>
        </w:rPr>
        <w:t xml:space="preserve"> je poboljšanje dostupnosti i kvalitete zdravstvene usluge</w:t>
      </w:r>
      <w:r w:rsidR="00FF430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na području Općine Mrkopalj,a program se provodi putem tekućih donacija Domu Zdravlja PGŽ za palijativnu skrb. </w:t>
      </w:r>
    </w:p>
    <w:p w14:paraId="0F3EEBB7" w14:textId="77777777" w:rsidR="002721AD" w:rsidRDefault="002721AD" w:rsidP="002721AD">
      <w:pPr>
        <w:jc w:val="both"/>
        <w:rPr>
          <w:rFonts w:asciiTheme="minorHAnsi" w:hAnsiTheme="minorHAnsi" w:cstheme="minorHAnsi"/>
          <w:bCs/>
        </w:rPr>
      </w:pPr>
    </w:p>
    <w:p w14:paraId="7083E1F4" w14:textId="77777777" w:rsidR="00FF4309" w:rsidRPr="00FF4309" w:rsidRDefault="00FF4309" w:rsidP="00FF4309">
      <w:pPr>
        <w:jc w:val="both"/>
        <w:rPr>
          <w:rFonts w:asciiTheme="minorHAnsi" w:hAnsiTheme="minorHAnsi" w:cstheme="minorHAnsi"/>
          <w:b/>
          <w:bCs/>
        </w:rPr>
      </w:pPr>
      <w:bookmarkStart w:id="19" w:name="_Hlk184385210"/>
      <w:bookmarkStart w:id="20" w:name="_Hlk184460035"/>
      <w:r w:rsidRPr="00FF4309">
        <w:rPr>
          <w:rFonts w:asciiTheme="minorHAnsi" w:hAnsiTheme="minorHAnsi" w:cstheme="minorHAnsi"/>
          <w:b/>
          <w:bCs/>
        </w:rPr>
        <w:t>JEDINSTVENI UPRAVNI ODJEL</w:t>
      </w:r>
    </w:p>
    <w:p w14:paraId="0E803951" w14:textId="411A7C73" w:rsidR="00FF4309" w:rsidRPr="00FF4309" w:rsidRDefault="00FF4309" w:rsidP="00FF4309">
      <w:pPr>
        <w:jc w:val="both"/>
        <w:rPr>
          <w:rFonts w:asciiTheme="minorHAnsi" w:hAnsiTheme="minorHAnsi" w:cstheme="minorHAnsi"/>
          <w:b/>
          <w:bCs/>
        </w:rPr>
      </w:pPr>
      <w:r w:rsidRPr="00FF4309">
        <w:rPr>
          <w:rFonts w:asciiTheme="minorHAnsi" w:hAnsiTheme="minorHAnsi" w:cstheme="minorHAnsi"/>
          <w:b/>
          <w:bCs/>
        </w:rPr>
        <w:t>Program 101</w:t>
      </w:r>
      <w:r>
        <w:rPr>
          <w:rFonts w:asciiTheme="minorHAnsi" w:hAnsiTheme="minorHAnsi" w:cstheme="minorHAnsi"/>
          <w:b/>
          <w:bCs/>
        </w:rPr>
        <w:t>3</w:t>
      </w:r>
      <w:r w:rsidRPr="00FF4309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>SUBVENCIJA TRGOVAČKIM DRUŠTVIMA U JAVNOM SEKTORU</w:t>
      </w:r>
    </w:p>
    <w:p w14:paraId="68238CA6" w14:textId="77777777" w:rsidR="00FF4309" w:rsidRPr="006D0F4C" w:rsidRDefault="00FF4309" w:rsidP="00FF430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0F4C">
        <w:rPr>
          <w:rFonts w:asciiTheme="minorHAnsi" w:hAnsiTheme="minorHAnsi" w:cstheme="minorHAnsi"/>
          <w:bCs/>
          <w:sz w:val="22"/>
          <w:szCs w:val="22"/>
        </w:rPr>
        <w:t>Opis programa:   Program obuhvaća slijedeće aktivnosti</w:t>
      </w:r>
      <w:bookmarkEnd w:id="19"/>
    </w:p>
    <w:tbl>
      <w:tblPr>
        <w:tblW w:w="9533" w:type="dxa"/>
        <w:tblLook w:val="04A0" w:firstRow="1" w:lastRow="0" w:firstColumn="1" w:lastColumn="0" w:noHBand="0" w:noVBand="1"/>
      </w:tblPr>
      <w:tblGrid>
        <w:gridCol w:w="1402"/>
        <w:gridCol w:w="1093"/>
        <w:gridCol w:w="5396"/>
        <w:gridCol w:w="1642"/>
      </w:tblGrid>
      <w:tr w:rsidR="00FF4309" w:rsidRPr="006D0F4C" w14:paraId="7302BAEC" w14:textId="77777777" w:rsidTr="003311E7">
        <w:trPr>
          <w:trHeight w:val="4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6D7AD4C" w14:textId="77777777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B201328" w14:textId="77777777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688B9123" w14:textId="77777777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D4BE0FA" w14:textId="51EF8743" w:rsidR="00FF4309" w:rsidRPr="006D0F4C" w:rsidRDefault="00FF4309" w:rsidP="006D0F4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34.500,00</w:t>
            </w:r>
          </w:p>
        </w:tc>
      </w:tr>
      <w:tr w:rsidR="00FF4309" w:rsidRPr="006D0F4C" w14:paraId="0E79BBED" w14:textId="77777777" w:rsidTr="003311E7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4AC9E359" w14:textId="77777777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E23B1A9" w14:textId="77777777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A63828C" w14:textId="77777777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5694331D" w14:textId="6257BDED" w:rsidR="00FF4309" w:rsidRPr="006D0F4C" w:rsidRDefault="00FF4309" w:rsidP="006D0F4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34.500,00</w:t>
            </w:r>
          </w:p>
        </w:tc>
      </w:tr>
      <w:tr w:rsidR="00FF4309" w:rsidRPr="006D0F4C" w14:paraId="134A5FBE" w14:textId="77777777" w:rsidTr="00FF4309">
        <w:trPr>
          <w:trHeight w:val="56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F2B2526" w14:textId="77777777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53D0988" w14:textId="2D587031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1013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1A38171" w14:textId="5B089AB3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SUBVENCIJA TRGOVAČKIM DRUŠTVIMA  U JAVNOM SEKTORU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8A9C07E" w14:textId="4782C231" w:rsidR="00FF4309" w:rsidRPr="006D0F4C" w:rsidRDefault="00FF4309" w:rsidP="006D0F4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34.500,00</w:t>
            </w:r>
          </w:p>
        </w:tc>
      </w:tr>
      <w:tr w:rsidR="00FF4309" w:rsidRPr="006D0F4C" w14:paraId="19347829" w14:textId="77777777" w:rsidTr="003311E7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47B7D1" w14:textId="77777777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63A4D2" w14:textId="065A9D6A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A101201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B6C23C" w14:textId="543C7AA8" w:rsidR="00FF4309" w:rsidRPr="006D0F4C" w:rsidRDefault="00FF4309" w:rsidP="00FF430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SUBVENCIJA TRGOVAČKIH DRUŠTAVA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466F9C" w14:textId="3C4E012B" w:rsidR="00FF4309" w:rsidRPr="006D0F4C" w:rsidRDefault="00FF4309" w:rsidP="006D0F4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34.500,00</w:t>
            </w:r>
          </w:p>
        </w:tc>
      </w:tr>
    </w:tbl>
    <w:p w14:paraId="0CF2711F" w14:textId="1782CACC" w:rsidR="00FF4309" w:rsidRPr="00FF4309" w:rsidRDefault="00FF4309" w:rsidP="00FF4309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Zakonska osnova</w:t>
      </w:r>
      <w:r w:rsidRPr="00FF4309">
        <w:rPr>
          <w:rFonts w:asciiTheme="minorHAnsi" w:hAnsiTheme="minorHAnsi" w:cstheme="minorHAnsi"/>
          <w:bCs/>
        </w:rPr>
        <w:t>: Zakon o lokalnoj i područnoj (regionalnoj) samoupravi.</w:t>
      </w:r>
    </w:p>
    <w:p w14:paraId="7DCE2D23" w14:textId="0D01E12D" w:rsidR="00932E25" w:rsidRDefault="00FF4309" w:rsidP="00FF4309">
      <w:pPr>
        <w:jc w:val="both"/>
        <w:rPr>
          <w:rFonts w:asciiTheme="minorHAnsi" w:hAnsiTheme="minorHAnsi" w:cstheme="minorHAnsi"/>
          <w:bCs/>
        </w:rPr>
      </w:pPr>
      <w:r w:rsidRPr="00764A85">
        <w:rPr>
          <w:rFonts w:asciiTheme="minorHAnsi" w:hAnsiTheme="minorHAnsi" w:cstheme="minorHAnsi"/>
          <w:b/>
        </w:rPr>
        <w:t>Cilj programa</w:t>
      </w:r>
      <w:r w:rsidRPr="00FF4309">
        <w:rPr>
          <w:rFonts w:asciiTheme="minorHAnsi" w:hAnsiTheme="minorHAnsi" w:cstheme="minorHAnsi"/>
          <w:bCs/>
        </w:rPr>
        <w:t xml:space="preserve"> je</w:t>
      </w:r>
      <w:r>
        <w:rPr>
          <w:rFonts w:asciiTheme="minorHAnsi" w:hAnsiTheme="minorHAnsi" w:cstheme="minorHAnsi"/>
          <w:bCs/>
        </w:rPr>
        <w:t xml:space="preserve"> poboljšanje komunalnih usluga na području općine Mrkopalj kroz subvencije Komunalnom poduzeću Mrzle drage d.o.o. za nabavu i održavanje komunalne opreme i strojeva te godišnji pregled vučnice Čelimbaša – iznos 20.000,00 eur , te </w:t>
      </w:r>
      <w:r w:rsidR="00932E25">
        <w:rPr>
          <w:rFonts w:asciiTheme="minorHAnsi" w:hAnsiTheme="minorHAnsi" w:cstheme="minorHAnsi"/>
          <w:bCs/>
        </w:rPr>
        <w:t xml:space="preserve">14.500,00 eur za subvencije Arriva Autotrans d.o.o. za linijski prijevoz. </w:t>
      </w:r>
    </w:p>
    <w:bookmarkEnd w:id="20"/>
    <w:p w14:paraId="34AC4050" w14:textId="77777777" w:rsidR="00932E25" w:rsidRDefault="00932E25" w:rsidP="00FF4309">
      <w:pPr>
        <w:jc w:val="both"/>
        <w:rPr>
          <w:rFonts w:asciiTheme="minorHAnsi" w:hAnsiTheme="minorHAnsi" w:cstheme="minorHAnsi"/>
          <w:bCs/>
        </w:rPr>
      </w:pPr>
    </w:p>
    <w:p w14:paraId="7F2D5FD6" w14:textId="77777777" w:rsidR="00932E25" w:rsidRPr="00FF4309" w:rsidRDefault="00FF4309" w:rsidP="00932E2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932E25" w:rsidRPr="00FF4309">
        <w:rPr>
          <w:rFonts w:asciiTheme="minorHAnsi" w:hAnsiTheme="minorHAnsi" w:cstheme="minorHAnsi"/>
          <w:b/>
          <w:bCs/>
        </w:rPr>
        <w:t>JEDINSTVENI UPRAVNI ODJEL</w:t>
      </w:r>
    </w:p>
    <w:p w14:paraId="0AC29459" w14:textId="6537532A" w:rsidR="00932E25" w:rsidRPr="00932E25" w:rsidRDefault="00932E25" w:rsidP="00932E25">
      <w:pPr>
        <w:jc w:val="both"/>
        <w:rPr>
          <w:rFonts w:asciiTheme="minorHAnsi" w:hAnsiTheme="minorHAnsi" w:cstheme="minorHAnsi"/>
          <w:b/>
          <w:bCs/>
        </w:rPr>
      </w:pPr>
      <w:r w:rsidRPr="00932E25">
        <w:rPr>
          <w:rFonts w:asciiTheme="minorHAnsi" w:hAnsiTheme="minorHAnsi" w:cstheme="minorHAnsi"/>
          <w:b/>
          <w:bCs/>
        </w:rPr>
        <w:t>Program 101</w:t>
      </w:r>
      <w:r>
        <w:rPr>
          <w:rFonts w:asciiTheme="minorHAnsi" w:hAnsiTheme="minorHAnsi" w:cstheme="minorHAnsi"/>
          <w:b/>
          <w:bCs/>
        </w:rPr>
        <w:t>5</w:t>
      </w:r>
      <w:r w:rsidRPr="00932E25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PROSTORNO PLANIRANJE I UNAPRIJEĐENJE STANOVANJA </w:t>
      </w:r>
    </w:p>
    <w:p w14:paraId="0914C95B" w14:textId="65C1DAB2" w:rsidR="00932E25" w:rsidRPr="00FF4309" w:rsidRDefault="00932E25" w:rsidP="00932E25">
      <w:pPr>
        <w:jc w:val="both"/>
        <w:rPr>
          <w:rFonts w:asciiTheme="minorHAnsi" w:hAnsiTheme="minorHAnsi" w:cstheme="minorHAnsi"/>
          <w:bCs/>
        </w:rPr>
      </w:pPr>
      <w:r w:rsidRPr="00FF4309">
        <w:rPr>
          <w:rFonts w:asciiTheme="minorHAnsi" w:hAnsiTheme="minorHAnsi" w:cstheme="minorHAnsi"/>
          <w:bCs/>
        </w:rPr>
        <w:t>Opis programa:   Program obuhvaća slijedeće aktivnosti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1424"/>
        <w:gridCol w:w="1092"/>
        <w:gridCol w:w="5495"/>
        <w:gridCol w:w="1673"/>
      </w:tblGrid>
      <w:tr w:rsidR="00932E25" w:rsidRPr="00932E25" w14:paraId="496554D2" w14:textId="77777777" w:rsidTr="004E5D49">
        <w:trPr>
          <w:trHeight w:val="45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D7D5097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B89BB53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DE42C66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5884FAC" w14:textId="695CE4FF" w:rsidR="00932E25" w:rsidRPr="006D0F4C" w:rsidRDefault="00932E2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426.000,00</w:t>
            </w:r>
          </w:p>
        </w:tc>
      </w:tr>
      <w:tr w:rsidR="00932E25" w:rsidRPr="00932E25" w14:paraId="16C246FA" w14:textId="77777777" w:rsidTr="004E5D49">
        <w:trPr>
          <w:trHeight w:val="45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4F73E63D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C5485DB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419FF847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31048DD7" w14:textId="691A4454" w:rsidR="00932E25" w:rsidRPr="006D0F4C" w:rsidRDefault="00932E2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426.000,00</w:t>
            </w:r>
          </w:p>
        </w:tc>
      </w:tr>
      <w:tr w:rsidR="00932E25" w:rsidRPr="00932E25" w14:paraId="039814E1" w14:textId="77777777" w:rsidTr="004E5D49">
        <w:trPr>
          <w:trHeight w:val="45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6299E71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5B022AC" w14:textId="72282816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12F2796" w14:textId="0DEC6FAC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PROSTORNO PLANIRANJE I UNAPRIJEĐENJE STANOVANJA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0E45CA" w14:textId="7B68B813" w:rsidR="00932E25" w:rsidRPr="006D0F4C" w:rsidRDefault="00932E2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426.000,00</w:t>
            </w:r>
          </w:p>
        </w:tc>
      </w:tr>
      <w:tr w:rsidR="00932E25" w:rsidRPr="00932E25" w14:paraId="2B2F6903" w14:textId="77777777" w:rsidTr="004E5D49">
        <w:trPr>
          <w:trHeight w:val="45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65A715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7C0AF" w14:textId="43769FC6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A102326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7D8F6" w14:textId="72EC5343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PRIPREMA I PROVOĐENJE PROJEKATA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8B119D" w14:textId="75F7F17A" w:rsidR="00932E25" w:rsidRPr="006D0F4C" w:rsidRDefault="00932E2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26.000,00</w:t>
            </w:r>
          </w:p>
        </w:tc>
      </w:tr>
      <w:tr w:rsidR="00932E25" w:rsidRPr="00932E25" w14:paraId="6E4A377C" w14:textId="77777777" w:rsidTr="004E5D49">
        <w:trPr>
          <w:trHeight w:val="45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DC5BAD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B5CF8B" w14:textId="1CAB167F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K102331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E7DD36" w14:textId="569B63C9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KUPNJA ZEMLJIŠTA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1E5906" w14:textId="115D6A0F" w:rsidR="00932E25" w:rsidRPr="006D0F4C" w:rsidRDefault="00932E2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</w:tr>
      <w:tr w:rsidR="00932E25" w:rsidRPr="00932E25" w14:paraId="0F74772C" w14:textId="77777777" w:rsidTr="004E5D49">
        <w:trPr>
          <w:trHeight w:val="45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3F7713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7E474" w14:textId="3AD713E5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K102361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93F3BB" w14:textId="170A16E3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DRŽAVNA GEODETSKA IZMJERA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FA329C" w14:textId="7B8C3933" w:rsidR="00932E25" w:rsidRPr="006D0F4C" w:rsidRDefault="00932E2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</w:tr>
      <w:tr w:rsidR="00932E25" w:rsidRPr="00932E25" w14:paraId="28E0C249" w14:textId="77777777" w:rsidTr="004E5D49">
        <w:trPr>
          <w:trHeight w:val="45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0C8710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62D81" w14:textId="5C5EE8AD" w:rsidR="00932E25" w:rsidRPr="006D0F4C" w:rsidRDefault="004E5D49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K102410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C8CA6" w14:textId="18C8A50E" w:rsidR="00932E25" w:rsidRPr="006D0F4C" w:rsidRDefault="004E5D49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KUPNJA GRAĐEVINSKOG OBJEKTA HRVATSKIH ŠUMA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1CA488" w14:textId="7AC28870" w:rsidR="00932E25" w:rsidRPr="006D0F4C" w:rsidRDefault="00932E2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130.000,00</w:t>
            </w:r>
          </w:p>
        </w:tc>
      </w:tr>
      <w:tr w:rsidR="00932E25" w:rsidRPr="00932E25" w14:paraId="3C64DF84" w14:textId="77777777" w:rsidTr="004E5D49">
        <w:trPr>
          <w:trHeight w:val="45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8A2BEE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C43941" w14:textId="3D006BCC" w:rsidR="00932E25" w:rsidRPr="006D0F4C" w:rsidRDefault="004E5D49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K102430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54CC0" w14:textId="4C7F14A2" w:rsidR="00932E25" w:rsidRPr="006D0F4C" w:rsidRDefault="004E5D49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 FOTONAPONSKA ELEKTRANA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E4F4B" w14:textId="720B25D3" w:rsidR="00932E25" w:rsidRPr="006D0F4C" w:rsidRDefault="00932E2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</w:tr>
      <w:tr w:rsidR="00932E25" w:rsidRPr="00932E25" w14:paraId="1E45F29E" w14:textId="77777777" w:rsidTr="004E5D49">
        <w:trPr>
          <w:trHeight w:val="45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DF9AAE" w14:textId="77777777" w:rsidR="00932E25" w:rsidRPr="006D0F4C" w:rsidRDefault="00932E25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DC2E1" w14:textId="6F3B89AC" w:rsidR="00932E25" w:rsidRPr="006D0F4C" w:rsidRDefault="004E5D49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T102385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69F806" w14:textId="2754DF66" w:rsidR="00932E25" w:rsidRPr="006D0F4C" w:rsidRDefault="004E5D49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REKONSTRUKCIJA KROVIŠTA – ZGRADA NOVI VAROŠ 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5CC031" w14:textId="3009DC6B" w:rsidR="00932E25" w:rsidRPr="006D0F4C" w:rsidRDefault="00932E2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70.000,00</w:t>
            </w:r>
          </w:p>
        </w:tc>
      </w:tr>
    </w:tbl>
    <w:p w14:paraId="47089E16" w14:textId="0FAAB719" w:rsidR="004E5D49" w:rsidRPr="004E5D49" w:rsidRDefault="004E5D49" w:rsidP="004E5D49">
      <w:pPr>
        <w:jc w:val="both"/>
        <w:rPr>
          <w:rFonts w:asciiTheme="minorHAnsi" w:hAnsiTheme="minorHAnsi" w:cstheme="minorHAnsi"/>
        </w:rPr>
      </w:pPr>
      <w:r w:rsidRPr="00764A85">
        <w:rPr>
          <w:rFonts w:asciiTheme="minorHAnsi" w:hAnsiTheme="minorHAnsi" w:cstheme="minorHAnsi"/>
          <w:b/>
          <w:bCs/>
        </w:rPr>
        <w:t>Zakonska osnova:</w:t>
      </w:r>
      <w:r w:rsidRPr="004E5D49">
        <w:rPr>
          <w:rFonts w:asciiTheme="minorHAnsi" w:hAnsiTheme="minorHAnsi" w:cstheme="minorHAnsi"/>
        </w:rPr>
        <w:t xml:space="preserve"> Zakon o lokalnoj i područnoj (regionalnoj) samoupravi.</w:t>
      </w:r>
    </w:p>
    <w:p w14:paraId="30A58E3B" w14:textId="385B8ABF" w:rsidR="004E5D49" w:rsidRPr="004E5D49" w:rsidRDefault="004E5D49" w:rsidP="004E5D49">
      <w:pPr>
        <w:jc w:val="both"/>
        <w:rPr>
          <w:rFonts w:asciiTheme="minorHAnsi" w:hAnsiTheme="minorHAnsi" w:cstheme="minorHAnsi"/>
        </w:rPr>
      </w:pPr>
      <w:r w:rsidRPr="0003344B">
        <w:rPr>
          <w:rFonts w:asciiTheme="minorHAnsi" w:hAnsiTheme="minorHAnsi" w:cstheme="minorHAnsi"/>
          <w:b/>
          <w:bCs/>
        </w:rPr>
        <w:lastRenderedPageBreak/>
        <w:t>Cilj programa</w:t>
      </w:r>
      <w:r w:rsidRPr="004E5D49">
        <w:rPr>
          <w:rFonts w:asciiTheme="minorHAnsi" w:hAnsiTheme="minorHAnsi" w:cstheme="minorHAnsi"/>
        </w:rPr>
        <w:t xml:space="preserve"> je poboljšanj</w:t>
      </w:r>
      <w:r>
        <w:rPr>
          <w:rFonts w:asciiTheme="minorHAnsi" w:hAnsiTheme="minorHAnsi" w:cstheme="minorHAnsi"/>
        </w:rPr>
        <w:t xml:space="preserve">e kvalitete života </w:t>
      </w:r>
      <w:r w:rsidRPr="004E5D49">
        <w:rPr>
          <w:rFonts w:asciiTheme="minorHAnsi" w:hAnsiTheme="minorHAnsi" w:cstheme="minorHAnsi"/>
        </w:rPr>
        <w:t xml:space="preserve"> na području općine Mrkopalj</w:t>
      </w:r>
      <w:r>
        <w:rPr>
          <w:rFonts w:asciiTheme="minorHAnsi" w:hAnsiTheme="minorHAnsi" w:cstheme="minorHAnsi"/>
        </w:rPr>
        <w:t xml:space="preserve"> kroz gore navedene aktivnosti. Državna geodetska izmjera je u završnoj fazi i planira se realizacija od 50.000,00 eur, a kupnjom zemljišta i kupnjom građevinskog objekta se planira poboljšati komunalna usluga. Rekonstrukcijom krovišta zgrade Novi varoš 5 taj objekt se može staviti u ugostitelsjku funkciju , a projekt Fotonaponska elektrana obuhvaća izradu dokumentacije za izgradnju takve vrste pogona u Poslovnoj zoni.   </w:t>
      </w:r>
    </w:p>
    <w:p w14:paraId="78BA28F9" w14:textId="77777777" w:rsidR="00932E25" w:rsidRPr="00932E25" w:rsidRDefault="00932E25" w:rsidP="00932E25">
      <w:pPr>
        <w:jc w:val="both"/>
        <w:rPr>
          <w:rFonts w:asciiTheme="minorHAnsi" w:hAnsiTheme="minorHAnsi" w:cstheme="minorHAnsi"/>
          <w:b/>
          <w:bCs/>
        </w:rPr>
      </w:pPr>
    </w:p>
    <w:p w14:paraId="575D496F" w14:textId="77777777" w:rsidR="003F18BB" w:rsidRPr="003F18BB" w:rsidRDefault="003F18BB" w:rsidP="003F18BB">
      <w:pPr>
        <w:jc w:val="both"/>
        <w:rPr>
          <w:rFonts w:asciiTheme="minorHAnsi" w:hAnsiTheme="minorHAnsi" w:cstheme="minorHAnsi"/>
          <w:b/>
          <w:bCs/>
        </w:rPr>
      </w:pPr>
      <w:r w:rsidRPr="003F18BB">
        <w:rPr>
          <w:rFonts w:asciiTheme="minorHAnsi" w:hAnsiTheme="minorHAnsi" w:cstheme="minorHAnsi"/>
          <w:b/>
          <w:bCs/>
        </w:rPr>
        <w:t>JEDINSTVENI UPRAVNI ODJEL</w:t>
      </w:r>
    </w:p>
    <w:p w14:paraId="30D70DC1" w14:textId="67DF3E57" w:rsidR="003F18BB" w:rsidRPr="003F18BB" w:rsidRDefault="003F18BB" w:rsidP="003F18BB">
      <w:pPr>
        <w:jc w:val="both"/>
        <w:rPr>
          <w:rFonts w:asciiTheme="minorHAnsi" w:hAnsiTheme="minorHAnsi" w:cstheme="minorHAnsi"/>
          <w:bCs/>
        </w:rPr>
      </w:pPr>
      <w:r w:rsidRPr="003F18BB">
        <w:rPr>
          <w:rFonts w:asciiTheme="minorHAnsi" w:hAnsiTheme="minorHAnsi" w:cstheme="minorHAnsi"/>
          <w:bCs/>
        </w:rPr>
        <w:t>Program 10</w:t>
      </w:r>
      <w:r>
        <w:rPr>
          <w:rFonts w:asciiTheme="minorHAnsi" w:hAnsiTheme="minorHAnsi" w:cstheme="minorHAnsi"/>
          <w:bCs/>
        </w:rPr>
        <w:t>16</w:t>
      </w:r>
      <w:r w:rsidRPr="003F18BB">
        <w:rPr>
          <w:rFonts w:asciiTheme="minorHAnsi" w:hAnsiTheme="minorHAnsi" w:cstheme="minorHAnsi"/>
          <w:bCs/>
        </w:rPr>
        <w:t>: IZGRADNJA  KOMUNALNE INFRASTRUKTURE</w:t>
      </w:r>
    </w:p>
    <w:p w14:paraId="790BF67B" w14:textId="77777777" w:rsidR="003F18BB" w:rsidRPr="003F18BB" w:rsidRDefault="003F18BB" w:rsidP="003F18BB">
      <w:pPr>
        <w:jc w:val="both"/>
        <w:rPr>
          <w:rFonts w:asciiTheme="minorHAnsi" w:hAnsiTheme="minorHAnsi" w:cstheme="minorHAnsi"/>
          <w:bCs/>
        </w:rPr>
      </w:pPr>
      <w:r w:rsidRPr="003F18BB">
        <w:rPr>
          <w:rFonts w:asciiTheme="minorHAnsi" w:hAnsiTheme="minorHAnsi" w:cstheme="minorHAnsi"/>
          <w:b/>
          <w:bCs/>
        </w:rPr>
        <w:t>Opis programa:</w:t>
      </w:r>
      <w:r w:rsidRPr="003F18BB">
        <w:rPr>
          <w:rFonts w:asciiTheme="minorHAnsi" w:hAnsiTheme="minorHAnsi" w:cstheme="minorHAnsi"/>
          <w:bCs/>
        </w:rPr>
        <w:t xml:space="preserve">  Program obuhvaća poslove izgradnje komunalne infrastrukture putem slijedećih aktivnosti: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413"/>
        <w:gridCol w:w="1078"/>
        <w:gridCol w:w="5217"/>
        <w:gridCol w:w="1501"/>
      </w:tblGrid>
      <w:tr w:rsidR="003F18BB" w:rsidRPr="003F18BB" w14:paraId="4638B702" w14:textId="77777777" w:rsidTr="001D5AEF">
        <w:trPr>
          <w:trHeight w:val="4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5AFBB37C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5217DFB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0EAC92B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A345F4B" w14:textId="33246BE1" w:rsidR="003F18BB" w:rsidRPr="006D0F4C" w:rsidRDefault="003F18B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1.257.500,00</w:t>
            </w:r>
          </w:p>
        </w:tc>
      </w:tr>
      <w:tr w:rsidR="003F18BB" w:rsidRPr="003F18BB" w14:paraId="72B35C7F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8D19DD3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CA04FD0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D22C630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1A1A015F" w14:textId="31D1CF1B" w:rsidR="003F18BB" w:rsidRPr="006D0F4C" w:rsidRDefault="003F18B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1.257.500,00</w:t>
            </w:r>
          </w:p>
        </w:tc>
      </w:tr>
      <w:tr w:rsidR="003F18BB" w:rsidRPr="003F18BB" w14:paraId="58D67110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5F05CCF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12567F6" w14:textId="473A883A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3121E63" w14:textId="107754D6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</w:t>
            </w:r>
            <w:r w:rsidR="001D5AEF"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NJA </w:t>
            </w: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KOMUNALNE INFRASTRUKTURE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248386" w14:textId="41F89BCE" w:rsidR="003F18BB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1.257.500,00</w:t>
            </w:r>
          </w:p>
        </w:tc>
      </w:tr>
      <w:tr w:rsidR="003F18BB" w:rsidRPr="003F18BB" w14:paraId="765BE3D2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BC544C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FAA727" w14:textId="13E76E2F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K101403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B37D7" w14:textId="18A7BA92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SUFINANCIRANJE IZGRADNJE SUSTAVA JAVNE ODVODNJE I SANACIJE VODOVODNE MREŽE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A278B" w14:textId="2DDFA28D" w:rsidR="003F18BB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</w:tr>
      <w:tr w:rsidR="003F18BB" w:rsidRPr="003F18BB" w14:paraId="10F888EF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3FF7CF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12983E" w14:textId="1C7ED18D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K101501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674668" w14:textId="0F8876F3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REKONSTRUKCIJA NERAZVRSTANIH CETSTA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4F35A" w14:textId="0527D12D" w:rsidR="003F18BB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92.000,00</w:t>
            </w:r>
          </w:p>
        </w:tc>
      </w:tr>
      <w:tr w:rsidR="003F18BB" w:rsidRPr="003F18BB" w14:paraId="3D7D6970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A9E602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9A281" w14:textId="7BA52BB6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K102323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C2F84" w14:textId="66024FD0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PRETOVARNE STANICE SOVIĆ LAZ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87B026" w14:textId="04853AFE" w:rsidR="003F18BB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10.500,00</w:t>
            </w:r>
          </w:p>
        </w:tc>
      </w:tr>
      <w:tr w:rsidR="003F18BB" w:rsidRPr="003F18BB" w14:paraId="2769167F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42BA0B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E7EEFF" w14:textId="4F167F5F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K102323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86C8E" w14:textId="72939BD7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CESTE BEGOVO  RAZDOLJE – VRBOVSKA POLJANA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934BD" w14:textId="44642426" w:rsidR="003F18BB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670.000,00</w:t>
            </w:r>
          </w:p>
        </w:tc>
      </w:tr>
      <w:tr w:rsidR="003F18BB" w:rsidRPr="003F18BB" w14:paraId="58B32405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90C5D4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218A1" w14:textId="67FDFA2E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K102391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79E52" w14:textId="1608EA68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PARKIRALIŠTA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0194B7" w14:textId="2C581BBD" w:rsidR="003F18BB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120.000,00</w:t>
            </w:r>
          </w:p>
        </w:tc>
      </w:tr>
      <w:tr w:rsidR="003F18BB" w:rsidRPr="003F18BB" w14:paraId="373EE259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79B140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91D17F" w14:textId="330C5A78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K102394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EC8AF" w14:textId="6612AB83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ZAOBILAZNICE MRZLE DRAGE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5A95C" w14:textId="7902A7E7" w:rsidR="003F18BB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</w:tr>
      <w:tr w:rsidR="003F18BB" w:rsidRPr="003F18BB" w14:paraId="56A408AB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7E4574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3B33CE" w14:textId="21BC5A0C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F3650" w14:textId="4ED7934D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JAVNE RASVJETE – ZAGMAJNA 2  FAZA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1368B0" w14:textId="45A09267" w:rsidR="003F18BB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110.000,00</w:t>
            </w:r>
          </w:p>
        </w:tc>
      </w:tr>
      <w:tr w:rsidR="003F18BB" w:rsidRPr="003F18BB" w14:paraId="28AF74C8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ED7524" w14:textId="77777777" w:rsidR="003F18BB" w:rsidRPr="006D0F4C" w:rsidRDefault="003F18B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B3CAEE" w14:textId="23D7464B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CF92F" w14:textId="69C97767" w:rsidR="003F18BB" w:rsidRPr="006D0F4C" w:rsidRDefault="001D5AEF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JAVNE RASVJETE – POSLOVNA ZONA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70490F" w14:textId="5C8EA94C" w:rsidR="003F18BB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30.000,00</w:t>
            </w:r>
          </w:p>
        </w:tc>
      </w:tr>
      <w:tr w:rsidR="001D5AEF" w:rsidRPr="003F18BB" w14:paraId="106BAB9A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F7E3B1" w14:textId="75F2993B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E6C408" w14:textId="76ED6238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FB52BB" w14:textId="0BDDECDE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JAVNE POVRŠINE – MALI TRG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A19205" w14:textId="5BD4B120" w:rsidR="001D5AEF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</w:tr>
      <w:tr w:rsidR="001D5AEF" w:rsidRPr="003F18BB" w14:paraId="115A11FF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98B9E" w14:textId="2AF5555C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E1407" w14:textId="1382A167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K102426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C30C1D" w14:textId="69E2FB6E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NIŠE ZA URNE NA GROBLJU MRKOPALJ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47785" w14:textId="0CE67E38" w:rsidR="001D5AEF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</w:tr>
      <w:tr w:rsidR="001D5AEF" w:rsidRPr="003F18BB" w14:paraId="3DA9C557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4A0083" w14:textId="2E714A25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275BC" w14:textId="7F4336B1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T102376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B8677" w14:textId="3AC34991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JAVNE RASVJETE – NOGOMETNO IGRALIŠTE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23C8E" w14:textId="26881D24" w:rsidR="001D5AEF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90.000,00</w:t>
            </w:r>
          </w:p>
        </w:tc>
      </w:tr>
      <w:tr w:rsidR="001D5AEF" w:rsidRPr="003F18BB" w14:paraId="04400F61" w14:textId="77777777" w:rsidTr="001D5AEF">
        <w:trPr>
          <w:trHeight w:val="4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1FD633" w14:textId="77777777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69668D" w14:textId="234921FD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900B29" w14:textId="2E61D06E" w:rsidR="001D5AEF" w:rsidRPr="006D0F4C" w:rsidRDefault="001D5AEF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JAVNE POVRŠINE – MALI TRG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8F8DD" w14:textId="4D5C527F" w:rsidR="001D5AEF" w:rsidRPr="006D0F4C" w:rsidRDefault="001D5AEF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</w:tr>
    </w:tbl>
    <w:p w14:paraId="5128B317" w14:textId="77777777" w:rsidR="003F18BB" w:rsidRPr="003F18BB" w:rsidRDefault="003F18BB" w:rsidP="003F18BB">
      <w:pPr>
        <w:jc w:val="both"/>
        <w:rPr>
          <w:rFonts w:asciiTheme="minorHAnsi" w:hAnsiTheme="minorHAnsi" w:cstheme="minorHAnsi"/>
          <w:bCs/>
        </w:rPr>
      </w:pPr>
      <w:r w:rsidRPr="003F18BB">
        <w:rPr>
          <w:rFonts w:asciiTheme="minorHAnsi" w:hAnsiTheme="minorHAnsi" w:cstheme="minorHAnsi"/>
          <w:b/>
          <w:bCs/>
        </w:rPr>
        <w:t xml:space="preserve">Zakonska osnova:  </w:t>
      </w:r>
      <w:r w:rsidRPr="003F18BB">
        <w:rPr>
          <w:rFonts w:asciiTheme="minorHAnsi" w:hAnsiTheme="minorHAnsi" w:cstheme="minorHAnsi"/>
          <w:bCs/>
        </w:rPr>
        <w:t>Zakon o komunalnom gospodarstvu,  Odluka o komunalnom doprinosu, Zakon o gospodarenju otpadom, Zakon o cestama, Zakon o gradnji, Zakon o prostornom uređenju.</w:t>
      </w:r>
    </w:p>
    <w:p w14:paraId="30D5EF22" w14:textId="2E65FF13" w:rsidR="003F18BB" w:rsidRDefault="003F18BB" w:rsidP="003F18BB">
      <w:pPr>
        <w:jc w:val="both"/>
        <w:rPr>
          <w:rFonts w:asciiTheme="minorHAnsi" w:hAnsiTheme="minorHAnsi" w:cstheme="minorHAnsi"/>
          <w:bCs/>
        </w:rPr>
      </w:pPr>
      <w:r w:rsidRPr="003F18BB">
        <w:rPr>
          <w:rFonts w:asciiTheme="minorHAnsi" w:hAnsiTheme="minorHAnsi" w:cstheme="minorHAnsi"/>
          <w:b/>
          <w:bCs/>
        </w:rPr>
        <w:t>Cilj:</w:t>
      </w:r>
      <w:r w:rsidRPr="003F18BB">
        <w:rPr>
          <w:rFonts w:asciiTheme="minorHAnsi" w:hAnsiTheme="minorHAnsi" w:cstheme="minorHAnsi"/>
          <w:bCs/>
        </w:rPr>
        <w:t xml:space="preserve"> Cilj programa je poboljšati prometni režim i mrežu u skladu s općinskim potrebama, povećati sigurnost i protočnost prometa, pripremati projektnu dokumentaciju za buduće investicije, razvoj mreže javne rasvjete,</w:t>
      </w:r>
      <w:r w:rsidR="0061686E">
        <w:rPr>
          <w:rFonts w:asciiTheme="minorHAnsi" w:hAnsiTheme="minorHAnsi" w:cstheme="minorHAnsi"/>
          <w:bCs/>
        </w:rPr>
        <w:t>uređ</w:t>
      </w:r>
      <w:r w:rsidR="003E3D21">
        <w:rPr>
          <w:rFonts w:asciiTheme="minorHAnsi" w:hAnsiTheme="minorHAnsi" w:cstheme="minorHAnsi"/>
          <w:bCs/>
        </w:rPr>
        <w:t xml:space="preserve">enje </w:t>
      </w:r>
      <w:r w:rsidRPr="003F18BB">
        <w:rPr>
          <w:rFonts w:asciiTheme="minorHAnsi" w:hAnsiTheme="minorHAnsi" w:cstheme="minorHAnsi"/>
          <w:bCs/>
        </w:rPr>
        <w:t xml:space="preserve"> javn</w:t>
      </w:r>
      <w:r w:rsidR="003E3D21">
        <w:rPr>
          <w:rFonts w:asciiTheme="minorHAnsi" w:hAnsiTheme="minorHAnsi" w:cstheme="minorHAnsi"/>
          <w:bCs/>
        </w:rPr>
        <w:t xml:space="preserve">ih </w:t>
      </w:r>
      <w:r w:rsidRPr="003F18BB">
        <w:rPr>
          <w:rFonts w:asciiTheme="minorHAnsi" w:hAnsiTheme="minorHAnsi" w:cstheme="minorHAnsi"/>
          <w:bCs/>
        </w:rPr>
        <w:t xml:space="preserve"> površin</w:t>
      </w:r>
      <w:r w:rsidR="003E3D21">
        <w:rPr>
          <w:rFonts w:asciiTheme="minorHAnsi" w:hAnsiTheme="minorHAnsi" w:cstheme="minorHAnsi"/>
          <w:bCs/>
        </w:rPr>
        <w:t xml:space="preserve">a, kao i daljnji razvoj vodoopskrbne i kanalizacijske mreže. </w:t>
      </w:r>
    </w:p>
    <w:p w14:paraId="34FF19D4" w14:textId="1C283319" w:rsidR="003F18BB" w:rsidRDefault="003F18BB" w:rsidP="003F18BB">
      <w:pPr>
        <w:jc w:val="both"/>
        <w:rPr>
          <w:rFonts w:asciiTheme="minorHAnsi" w:hAnsiTheme="minorHAnsi" w:cstheme="minorHAnsi"/>
        </w:rPr>
      </w:pPr>
      <w:r w:rsidRPr="003F18BB">
        <w:rPr>
          <w:rFonts w:asciiTheme="minorHAnsi" w:hAnsiTheme="minorHAnsi" w:cstheme="minorHAnsi"/>
        </w:rPr>
        <w:t xml:space="preserve">Za izgradnju kanalizacijskog </w:t>
      </w:r>
      <w:r w:rsidR="00BB3DAC">
        <w:rPr>
          <w:rFonts w:asciiTheme="minorHAnsi" w:hAnsiTheme="minorHAnsi" w:cstheme="minorHAnsi"/>
        </w:rPr>
        <w:t xml:space="preserve">i vodovodnog </w:t>
      </w:r>
      <w:r w:rsidRPr="003F18BB">
        <w:rPr>
          <w:rFonts w:asciiTheme="minorHAnsi" w:hAnsiTheme="minorHAnsi" w:cstheme="minorHAnsi"/>
        </w:rPr>
        <w:t xml:space="preserve">sustava predviđena su sredstva u iznosu od </w:t>
      </w:r>
      <w:r w:rsidR="00D05BC9">
        <w:rPr>
          <w:rFonts w:asciiTheme="minorHAnsi" w:hAnsiTheme="minorHAnsi" w:cstheme="minorHAnsi"/>
        </w:rPr>
        <w:t>100.000</w:t>
      </w:r>
      <w:r w:rsidRPr="003F18BB">
        <w:rPr>
          <w:rFonts w:asciiTheme="minorHAnsi" w:hAnsiTheme="minorHAnsi" w:cstheme="minorHAnsi"/>
        </w:rPr>
        <w:t xml:space="preserve">,00 EUR. Navedeni se izdatak odnosi na sufinanciranje </w:t>
      </w:r>
      <w:r w:rsidR="00D05BC9">
        <w:rPr>
          <w:rFonts w:asciiTheme="minorHAnsi" w:hAnsiTheme="minorHAnsi" w:cstheme="minorHAnsi"/>
        </w:rPr>
        <w:t xml:space="preserve"> radova </w:t>
      </w:r>
      <w:r w:rsidRPr="003F18BB">
        <w:rPr>
          <w:rFonts w:asciiTheme="minorHAnsi" w:hAnsiTheme="minorHAnsi" w:cstheme="minorHAnsi"/>
        </w:rPr>
        <w:t xml:space="preserve"> trgovačkom poduzeću </w:t>
      </w:r>
      <w:r w:rsidR="00D05BC9">
        <w:rPr>
          <w:rFonts w:asciiTheme="minorHAnsi" w:hAnsiTheme="minorHAnsi" w:cstheme="minorHAnsi"/>
        </w:rPr>
        <w:t xml:space="preserve">Komunalac Delnice </w:t>
      </w:r>
      <w:r w:rsidRPr="003F18BB">
        <w:rPr>
          <w:rFonts w:asciiTheme="minorHAnsi" w:hAnsiTheme="minorHAnsi" w:cstheme="minorHAnsi"/>
        </w:rPr>
        <w:t xml:space="preserve"> d.o.o. u čijem </w:t>
      </w:r>
      <w:r w:rsidR="00D05BC9">
        <w:rPr>
          <w:rFonts w:asciiTheme="minorHAnsi" w:hAnsiTheme="minorHAnsi" w:cstheme="minorHAnsi"/>
        </w:rPr>
        <w:t>j</w:t>
      </w:r>
      <w:r w:rsidRPr="003F18BB">
        <w:rPr>
          <w:rFonts w:asciiTheme="minorHAnsi" w:hAnsiTheme="minorHAnsi" w:cstheme="minorHAnsi"/>
        </w:rPr>
        <w:t>e vlasništvu navedena infrastruktura odnosno investicija</w:t>
      </w:r>
      <w:r w:rsidR="00D05BC9">
        <w:rPr>
          <w:rFonts w:asciiTheme="minorHAnsi" w:hAnsiTheme="minorHAnsi" w:cstheme="minorHAnsi"/>
        </w:rPr>
        <w:t xml:space="preserve">, za radove izgradnje hidrostanice Zagmajna, </w:t>
      </w:r>
      <w:r w:rsidR="00BB3DAC">
        <w:rPr>
          <w:rFonts w:asciiTheme="minorHAnsi" w:hAnsiTheme="minorHAnsi" w:cstheme="minorHAnsi"/>
        </w:rPr>
        <w:t xml:space="preserve">te </w:t>
      </w:r>
      <w:r w:rsidR="00D05BC9">
        <w:rPr>
          <w:rFonts w:asciiTheme="minorHAnsi" w:hAnsiTheme="minorHAnsi" w:cstheme="minorHAnsi"/>
        </w:rPr>
        <w:t xml:space="preserve"> voodvoda</w:t>
      </w:r>
      <w:r w:rsidR="00BB3DAC">
        <w:rPr>
          <w:rFonts w:asciiTheme="minorHAnsi" w:hAnsiTheme="minorHAnsi" w:cstheme="minorHAnsi"/>
        </w:rPr>
        <w:t xml:space="preserve"> i kanalizacije </w:t>
      </w:r>
      <w:r w:rsidR="00D05BC9">
        <w:rPr>
          <w:rFonts w:asciiTheme="minorHAnsi" w:hAnsiTheme="minorHAnsi" w:cstheme="minorHAnsi"/>
        </w:rPr>
        <w:t xml:space="preserve"> </w:t>
      </w:r>
      <w:r w:rsidR="00BB3DAC">
        <w:rPr>
          <w:rFonts w:asciiTheme="minorHAnsi" w:hAnsiTheme="minorHAnsi" w:cstheme="minorHAnsi"/>
        </w:rPr>
        <w:t xml:space="preserve">u ulicu </w:t>
      </w:r>
      <w:r w:rsidR="00D05BC9">
        <w:rPr>
          <w:rFonts w:asciiTheme="minorHAnsi" w:hAnsiTheme="minorHAnsi" w:cstheme="minorHAnsi"/>
        </w:rPr>
        <w:t xml:space="preserve"> </w:t>
      </w:r>
      <w:r w:rsidR="00BB3DAC">
        <w:rPr>
          <w:rFonts w:asciiTheme="minorHAnsi" w:hAnsiTheme="minorHAnsi" w:cstheme="minorHAnsi"/>
        </w:rPr>
        <w:t xml:space="preserve">Glavičica  Sunger. </w:t>
      </w:r>
    </w:p>
    <w:p w14:paraId="71913F55" w14:textId="077DB2F7" w:rsidR="00EF2794" w:rsidRDefault="00EF2794" w:rsidP="003F18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Istom komunalnom poduzeću sufinancirati će se radovi na izgradnji pretovarne stanice Sović Laz u iznosu 10.500,00 eur.  </w:t>
      </w:r>
    </w:p>
    <w:p w14:paraId="0416C71F" w14:textId="7C476D7E" w:rsidR="00624567" w:rsidRDefault="00624567" w:rsidP="003F18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Rekonstrukcija nerazvrstanih cesta planira se u iznosu od 92.000,00 eur , a odnosi se na  ceste Brestovoj dragi – Miloši, Tuku – Žlijeba te Begovom Razdolju- Arapska </w:t>
      </w:r>
      <w:r w:rsidR="00EF2794">
        <w:rPr>
          <w:rFonts w:asciiTheme="minorHAnsi" w:hAnsiTheme="minorHAnsi" w:cstheme="minorHAnsi"/>
        </w:rPr>
        <w:t>.</w:t>
      </w:r>
    </w:p>
    <w:p w14:paraId="514AD6B4" w14:textId="2703D3A4" w:rsidR="00EF2794" w:rsidRDefault="00EF2794" w:rsidP="003F18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Planira se nastavak izgradnje ceste Begovo razdolje – Vrbovska poljana – 670.000,00 eur, kao i nastavak  izgradnje parkirališta u centru Mrkoplja- 120.000,00 eur. </w:t>
      </w:r>
    </w:p>
    <w:p w14:paraId="63838E64" w14:textId="1E5BF17B" w:rsidR="00EF2794" w:rsidRDefault="00EF2794" w:rsidP="003F18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Izgradnja javne rasvjete predviđena je na tri lokacije- Zagmajna ( druga faza ) , </w:t>
      </w:r>
      <w:r w:rsidR="003E3D21">
        <w:rPr>
          <w:rFonts w:asciiTheme="minorHAnsi" w:hAnsiTheme="minorHAnsi" w:cstheme="minorHAnsi"/>
        </w:rPr>
        <w:t xml:space="preserve">cesta Poslovna zona i nogometno igralište u ukupnom iznosu od 230.000,00 eur . </w:t>
      </w:r>
    </w:p>
    <w:p w14:paraId="1F8AB005" w14:textId="477204D8" w:rsidR="003E3D21" w:rsidRDefault="003E3D21" w:rsidP="003F18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Također programom su predviđena sredstva za izradu projektne dokumentacije za prometnicu zaobilaznicu  Mrzle drage i za izgradnju trga u ulici Muževski kraj. </w:t>
      </w:r>
    </w:p>
    <w:p w14:paraId="752F0343" w14:textId="685BF9AA" w:rsidR="003E3D21" w:rsidRPr="003F18BB" w:rsidRDefault="003E3D21" w:rsidP="003F18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groblju Mrkopalj planira se izgraditi niša za urne – iznos 20.000,00 eur . </w:t>
      </w:r>
    </w:p>
    <w:p w14:paraId="7F6C69F5" w14:textId="77777777" w:rsidR="00076A05" w:rsidRDefault="00076A05" w:rsidP="002721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91C68" w14:textId="77777777" w:rsidR="00076A05" w:rsidRPr="0003344B" w:rsidRDefault="00076A05" w:rsidP="002721AD">
      <w:pPr>
        <w:jc w:val="both"/>
        <w:rPr>
          <w:rFonts w:ascii="Calibri" w:hAnsi="Calibri" w:cs="Calibri"/>
        </w:rPr>
      </w:pPr>
    </w:p>
    <w:p w14:paraId="71A5CFAC" w14:textId="77777777" w:rsidR="00076A05" w:rsidRPr="0003344B" w:rsidRDefault="00076A05" w:rsidP="00076A05">
      <w:pPr>
        <w:jc w:val="both"/>
        <w:rPr>
          <w:rFonts w:ascii="Calibri" w:hAnsi="Calibri" w:cs="Calibri"/>
          <w:b/>
        </w:rPr>
      </w:pPr>
      <w:r w:rsidRPr="0003344B">
        <w:rPr>
          <w:rFonts w:ascii="Calibri" w:hAnsi="Calibri" w:cs="Calibri"/>
          <w:b/>
        </w:rPr>
        <w:t>JEDINSTVENI UPRAVNI ODJEL</w:t>
      </w:r>
    </w:p>
    <w:p w14:paraId="011CF100" w14:textId="27EB4EC3" w:rsidR="00076A05" w:rsidRPr="0003344B" w:rsidRDefault="00076A05" w:rsidP="00076A05">
      <w:pPr>
        <w:jc w:val="both"/>
        <w:rPr>
          <w:rFonts w:ascii="Calibri" w:hAnsi="Calibri" w:cs="Calibri"/>
          <w:b/>
          <w:bCs/>
        </w:rPr>
      </w:pPr>
      <w:r w:rsidRPr="0003344B">
        <w:rPr>
          <w:rFonts w:ascii="Calibri" w:hAnsi="Calibri" w:cs="Calibri"/>
          <w:b/>
          <w:bCs/>
        </w:rPr>
        <w:t>Program 1017: ODRŽAVANJE KOMUNALNE INFRASTRUKTURE</w:t>
      </w:r>
    </w:p>
    <w:p w14:paraId="5C566C9D" w14:textId="77777777" w:rsidR="00076A05" w:rsidRPr="00076A05" w:rsidRDefault="00076A05" w:rsidP="00076A05">
      <w:pPr>
        <w:jc w:val="both"/>
        <w:rPr>
          <w:rFonts w:asciiTheme="minorHAnsi" w:hAnsiTheme="minorHAnsi" w:cstheme="minorHAnsi"/>
          <w:sz w:val="22"/>
          <w:szCs w:val="22"/>
        </w:rPr>
      </w:pPr>
      <w:r w:rsidRPr="00076A05">
        <w:rPr>
          <w:rFonts w:asciiTheme="minorHAnsi" w:hAnsiTheme="minorHAnsi" w:cstheme="minorHAnsi"/>
          <w:b/>
          <w:sz w:val="22"/>
          <w:szCs w:val="22"/>
        </w:rPr>
        <w:t>Opis programa:</w:t>
      </w:r>
      <w:r w:rsidRPr="00076A05">
        <w:rPr>
          <w:rFonts w:asciiTheme="minorHAnsi" w:hAnsiTheme="minorHAnsi" w:cstheme="minorHAnsi"/>
          <w:sz w:val="22"/>
          <w:szCs w:val="22"/>
        </w:rPr>
        <w:t xml:space="preserve">  Program obuhvaća poslove održavanja komunalne infrastrukture putem slijedećih aktivnosti: </w:t>
      </w:r>
    </w:p>
    <w:tbl>
      <w:tblPr>
        <w:tblW w:w="9454" w:type="dxa"/>
        <w:tblLook w:val="04A0" w:firstRow="1" w:lastRow="0" w:firstColumn="1" w:lastColumn="0" w:noHBand="0" w:noVBand="1"/>
      </w:tblPr>
      <w:tblGrid>
        <w:gridCol w:w="1813"/>
        <w:gridCol w:w="1215"/>
        <w:gridCol w:w="4642"/>
        <w:gridCol w:w="1784"/>
      </w:tblGrid>
      <w:tr w:rsidR="00076A05" w:rsidRPr="00076A05" w14:paraId="46BF7F44" w14:textId="77777777" w:rsidTr="003311E7">
        <w:trPr>
          <w:trHeight w:val="439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A91B9DE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3947CFF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28C2C83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6946A51" w14:textId="44DD83E1" w:rsidR="00076A05" w:rsidRPr="006D0F4C" w:rsidRDefault="00F8563A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197.000,00</w:t>
            </w:r>
          </w:p>
        </w:tc>
      </w:tr>
      <w:tr w:rsidR="00076A05" w:rsidRPr="00076A05" w14:paraId="4252B6F5" w14:textId="77777777" w:rsidTr="003311E7">
        <w:trPr>
          <w:trHeight w:val="439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B822560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AE0AD45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863D7ED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595F9136" w14:textId="623F8DC9" w:rsidR="00076A05" w:rsidRPr="006D0F4C" w:rsidRDefault="00F8563A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197.000,00</w:t>
            </w:r>
          </w:p>
        </w:tc>
      </w:tr>
      <w:tr w:rsidR="00076A05" w:rsidRPr="00076A05" w14:paraId="535C09E0" w14:textId="77777777" w:rsidTr="003311E7">
        <w:trPr>
          <w:trHeight w:val="439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A41B5E2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5EB99FC" w14:textId="7A196140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A7F2E30" w14:textId="0C8930EA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ODRŽAVANJE  KOMUNALNE INFRASTRUKTURE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1BD8E0" w14:textId="265A24FD" w:rsidR="00076A05" w:rsidRPr="006D0F4C" w:rsidRDefault="00F8563A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197.000,00</w:t>
            </w:r>
          </w:p>
        </w:tc>
      </w:tr>
      <w:tr w:rsidR="00076A05" w:rsidRPr="00076A05" w14:paraId="5F6E45E2" w14:textId="77777777" w:rsidTr="00076A05">
        <w:trPr>
          <w:trHeight w:val="439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F3C400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B2DD82" w14:textId="74D356E6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A101603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E8B632" w14:textId="0890CD53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ZIMSKA SLUŽBA I ODRŽAVANJE NERAZVR</w:t>
            </w:r>
            <w:r w:rsidR="00F8563A"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TANIH CESTA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A25A48" w14:textId="02020AF1" w:rsidR="00076A05" w:rsidRPr="006D0F4C" w:rsidRDefault="00076A05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69.000,00</w:t>
            </w:r>
          </w:p>
        </w:tc>
      </w:tr>
      <w:tr w:rsidR="00076A05" w:rsidRPr="00076A05" w14:paraId="2218A532" w14:textId="77777777" w:rsidTr="00076A05">
        <w:trPr>
          <w:trHeight w:val="439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7BE51E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16699" w14:textId="21F4558A" w:rsidR="00076A05" w:rsidRPr="006D0F4C" w:rsidRDefault="00F8563A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A101604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99C5FC" w14:textId="19A9D111" w:rsidR="00076A05" w:rsidRPr="006D0F4C" w:rsidRDefault="00F8563A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ODRŽAVANJE I POTROŠNJA JAVNE RASVJETE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4D3C8D" w14:textId="65728EE4" w:rsidR="00076A05" w:rsidRPr="006D0F4C" w:rsidRDefault="00F8563A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30.000,00</w:t>
            </w:r>
          </w:p>
        </w:tc>
      </w:tr>
      <w:tr w:rsidR="00076A05" w:rsidRPr="00076A05" w14:paraId="28CDDD1C" w14:textId="77777777" w:rsidTr="00076A05">
        <w:trPr>
          <w:trHeight w:val="439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863CF1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DCB1DC" w14:textId="2BEA5077" w:rsidR="00076A05" w:rsidRPr="006D0F4C" w:rsidRDefault="00F8563A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A00343" w14:textId="4867C96A" w:rsidR="00076A05" w:rsidRPr="006D0F4C" w:rsidRDefault="00F8563A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ODRŽAVANJE JAVNIH POVRŠINA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9FFFA" w14:textId="36B93491" w:rsidR="00076A05" w:rsidRPr="006D0F4C" w:rsidRDefault="00F8563A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47.000,00</w:t>
            </w:r>
          </w:p>
        </w:tc>
      </w:tr>
      <w:tr w:rsidR="00076A05" w:rsidRPr="00076A05" w14:paraId="4897F99F" w14:textId="77777777" w:rsidTr="00076A05">
        <w:trPr>
          <w:trHeight w:val="439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A832FD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B92079" w14:textId="37067A08" w:rsidR="00076A05" w:rsidRPr="006D0F4C" w:rsidRDefault="00F8563A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1FB8DE" w14:textId="1194A2F8" w:rsidR="00076A05" w:rsidRPr="006D0F4C" w:rsidRDefault="00F8563A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DEKORATIVNA JAVNA RASVJETA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04009B" w14:textId="3F94E6C2" w:rsidR="00076A05" w:rsidRPr="006D0F4C" w:rsidRDefault="00F8563A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25.000,00</w:t>
            </w:r>
          </w:p>
        </w:tc>
      </w:tr>
      <w:tr w:rsidR="00076A05" w:rsidRPr="00076A05" w14:paraId="7B5DFF4D" w14:textId="77777777" w:rsidTr="00076A05">
        <w:trPr>
          <w:trHeight w:val="439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503543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17FF6A" w14:textId="78A72982" w:rsidR="00076A05" w:rsidRPr="006D0F4C" w:rsidRDefault="00F8563A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AE6890" w14:textId="191A376D" w:rsidR="00076A05" w:rsidRPr="006D0F4C" w:rsidRDefault="00F8563A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DERATIZACIJA I DEZINSEKCIJA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EE3B1A" w14:textId="764C94EE" w:rsidR="00076A05" w:rsidRPr="006D0F4C" w:rsidRDefault="00F8563A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</w:tr>
      <w:tr w:rsidR="00076A05" w:rsidRPr="00076A05" w14:paraId="6CFEDC73" w14:textId="77777777" w:rsidTr="00076A05">
        <w:trPr>
          <w:trHeight w:val="439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182947" w14:textId="77777777" w:rsidR="00076A05" w:rsidRPr="006D0F4C" w:rsidRDefault="00076A05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F46FD2" w14:textId="734AA3EF" w:rsidR="00076A05" w:rsidRPr="006D0F4C" w:rsidRDefault="00F8563A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29BC3" w14:textId="50B35356" w:rsidR="00076A05" w:rsidRPr="006D0F4C" w:rsidRDefault="00F8563A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NABAVA STROJEVA I OPREME ZA ODRŽAVNAJE JAVNIH POVRŠINA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CE64D4" w14:textId="05AB4724" w:rsidR="00076A05" w:rsidRPr="006D0F4C" w:rsidRDefault="00F8563A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</w:tr>
    </w:tbl>
    <w:p w14:paraId="16D4F697" w14:textId="77777777" w:rsidR="00F8563A" w:rsidRPr="0003344B" w:rsidRDefault="00F8563A" w:rsidP="00F8563A">
      <w:pPr>
        <w:jc w:val="both"/>
        <w:rPr>
          <w:rFonts w:ascii="Calibri" w:hAnsi="Calibri" w:cs="Calibri"/>
        </w:rPr>
      </w:pPr>
      <w:r w:rsidRPr="0003344B">
        <w:rPr>
          <w:rFonts w:ascii="Calibri" w:hAnsi="Calibri" w:cs="Calibri"/>
          <w:b/>
          <w:bCs/>
        </w:rPr>
        <w:t>Zakonska osnova</w:t>
      </w:r>
      <w:r w:rsidRPr="0003344B">
        <w:rPr>
          <w:rFonts w:ascii="Calibri" w:hAnsi="Calibri" w:cs="Calibri"/>
        </w:rPr>
        <w:t>: Zakon o komunalnom gospodarstvu, Odluka o komunalnoj naknadi, Zakon o gospodarenju otpadom, Odluka o komunalnom doprinosu, Zakon o cestama.</w:t>
      </w:r>
    </w:p>
    <w:p w14:paraId="65CA1D98" w14:textId="7625A1C5" w:rsidR="00F8563A" w:rsidRPr="0003344B" w:rsidRDefault="00F8563A" w:rsidP="00F8563A">
      <w:pPr>
        <w:jc w:val="both"/>
        <w:rPr>
          <w:rFonts w:ascii="Calibri" w:hAnsi="Calibri" w:cs="Calibri"/>
        </w:rPr>
      </w:pPr>
      <w:r w:rsidRPr="0003344B">
        <w:rPr>
          <w:rFonts w:ascii="Calibri" w:hAnsi="Calibri" w:cs="Calibri"/>
          <w:b/>
          <w:bCs/>
        </w:rPr>
        <w:t>Cilj:</w:t>
      </w:r>
      <w:r w:rsidRPr="0003344B">
        <w:rPr>
          <w:rFonts w:ascii="Calibri" w:hAnsi="Calibri" w:cs="Calibri"/>
        </w:rPr>
        <w:t xml:space="preserve">  Cilj provođenja navedenih aktivnosti u sklopu programa je održavanje postignutog standarda komunalne infrastrukture i komunalnih djelatnosti: prometnica, javne rasvjete i javne površine.</w:t>
      </w:r>
    </w:p>
    <w:p w14:paraId="59FFB3FD" w14:textId="1C349079" w:rsidR="009D6B45" w:rsidRPr="0003344B" w:rsidRDefault="009D6B45" w:rsidP="00F8563A">
      <w:pPr>
        <w:jc w:val="both"/>
        <w:rPr>
          <w:rFonts w:ascii="Calibri" w:hAnsi="Calibri" w:cs="Calibri"/>
        </w:rPr>
      </w:pPr>
      <w:r w:rsidRPr="0003344B">
        <w:rPr>
          <w:rFonts w:ascii="Calibri" w:hAnsi="Calibri" w:cs="Calibri"/>
        </w:rPr>
        <w:t>Za zimsko i drugo održavanje nerazvrstanih prometnica planira se utrošiti do 69.000,00 eur, za održavanje i potrošnju javne rasvjete 30.000,00 eur,a za održavanje javnih površina 45.000,00 eur. Nabava i postavljanje dekorativne novogodišnje rasvjete planirana je u iznosu 25.000,00 eura. Usluge deratizacije i dezinsekcije javnih površina  se planiraju ostv</w:t>
      </w:r>
      <w:r w:rsidR="0003344B">
        <w:rPr>
          <w:rFonts w:ascii="Calibri" w:hAnsi="Calibri" w:cs="Calibri"/>
        </w:rPr>
        <w:t>a</w:t>
      </w:r>
      <w:r w:rsidRPr="0003344B">
        <w:rPr>
          <w:rFonts w:ascii="Calibri" w:hAnsi="Calibri" w:cs="Calibri"/>
        </w:rPr>
        <w:t xml:space="preserve">riti unutar 4.000,00 eur, a također se unutar programa planira nabava dodatne opreme za komualni stroj.  </w:t>
      </w:r>
    </w:p>
    <w:p w14:paraId="5B5D2067" w14:textId="77777777" w:rsidR="00BB51F0" w:rsidRPr="002427CC" w:rsidRDefault="00BB51F0" w:rsidP="00D1005C">
      <w:pPr>
        <w:jc w:val="both"/>
        <w:rPr>
          <w:rFonts w:ascii="Calibri" w:hAnsi="Calibri" w:cs="Calibri"/>
          <w:b/>
        </w:rPr>
      </w:pPr>
    </w:p>
    <w:p w14:paraId="7527B2D7" w14:textId="77777777" w:rsidR="00EC56C9" w:rsidRPr="002427CC" w:rsidRDefault="00EC56C9" w:rsidP="00EC56C9">
      <w:pPr>
        <w:widowControl w:val="0"/>
        <w:tabs>
          <w:tab w:val="left" w:pos="1454"/>
        </w:tabs>
        <w:autoSpaceDE w:val="0"/>
        <w:autoSpaceDN w:val="0"/>
        <w:rPr>
          <w:rFonts w:ascii="Calibri" w:hAnsi="Calibri" w:cs="Calibri"/>
          <w:b/>
        </w:rPr>
      </w:pPr>
      <w:r w:rsidRPr="002427CC">
        <w:rPr>
          <w:rFonts w:ascii="Calibri" w:hAnsi="Calibri" w:cs="Calibri"/>
          <w:b/>
          <w:w w:val="120"/>
        </w:rPr>
        <w:t>JEDINSTVENI UPRAVNI ODJEL</w:t>
      </w:r>
    </w:p>
    <w:p w14:paraId="0F04C850" w14:textId="0E178377" w:rsidR="00EC56C9" w:rsidRPr="002427CC" w:rsidRDefault="00EC56C9" w:rsidP="00EC56C9">
      <w:pPr>
        <w:pStyle w:val="Heading3"/>
        <w:spacing w:before="0"/>
        <w:ind w:right="-2"/>
        <w:rPr>
          <w:rFonts w:ascii="Calibri" w:hAnsi="Calibri" w:cs="Calibri"/>
          <w:b w:val="0"/>
          <w:bCs w:val="0"/>
          <w:w w:val="115"/>
          <w:sz w:val="24"/>
          <w:szCs w:val="24"/>
        </w:rPr>
      </w:pPr>
      <w:r w:rsidRPr="002427CC">
        <w:rPr>
          <w:rFonts w:ascii="Calibri" w:hAnsi="Calibri" w:cs="Calibri"/>
          <w:b w:val="0"/>
          <w:bCs w:val="0"/>
          <w:w w:val="115"/>
          <w:sz w:val="24"/>
          <w:szCs w:val="24"/>
        </w:rPr>
        <w:t>Program 1005: UPRAVLJANJE IMOVINOM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1376"/>
        <w:gridCol w:w="1019"/>
        <w:gridCol w:w="5341"/>
        <w:gridCol w:w="1618"/>
      </w:tblGrid>
      <w:tr w:rsidR="00EC56C9" w:rsidRPr="006D0F4C" w14:paraId="1928CB9C" w14:textId="77777777" w:rsidTr="00876066">
        <w:trPr>
          <w:trHeight w:val="41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5854F3F" w14:textId="77777777" w:rsidR="00EC56C9" w:rsidRPr="006D0F4C" w:rsidRDefault="00EC56C9" w:rsidP="00341A5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RAZDJEL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263E07D8" w14:textId="77777777" w:rsidR="00EC56C9" w:rsidRPr="006D0F4C" w:rsidRDefault="00EC56C9" w:rsidP="00341A5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4BFA8C9" w14:textId="77777777" w:rsidR="00EC56C9" w:rsidRPr="006D0F4C" w:rsidRDefault="00EC56C9" w:rsidP="00341A5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JEDINSTVENI UPRAVNI ODJEL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7BAED27" w14:textId="66E6A4DA" w:rsidR="00EC56C9" w:rsidRPr="006D0F4C" w:rsidRDefault="002427CC" w:rsidP="00341A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137.100,00</w:t>
            </w:r>
          </w:p>
        </w:tc>
      </w:tr>
      <w:tr w:rsidR="00EC56C9" w:rsidRPr="006D0F4C" w14:paraId="5DC3751B" w14:textId="77777777" w:rsidTr="00876066">
        <w:trPr>
          <w:trHeight w:val="41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4D17DC5D" w14:textId="77777777" w:rsidR="00EC56C9" w:rsidRPr="006D0F4C" w:rsidRDefault="00EC56C9" w:rsidP="00341A5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GLAVA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76DBA92" w14:textId="77777777" w:rsidR="00EC56C9" w:rsidRPr="006D0F4C" w:rsidRDefault="00EC56C9" w:rsidP="00341A5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00201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79B4443" w14:textId="77777777" w:rsidR="00EC56C9" w:rsidRPr="006D0F4C" w:rsidRDefault="00EC56C9" w:rsidP="00341A5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JEDINSTVENI UPRAVNI ODJEL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5A969448" w14:textId="6356730C" w:rsidR="00EC56C9" w:rsidRPr="006D0F4C" w:rsidRDefault="002427CC" w:rsidP="00341A5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137.100,00</w:t>
            </w:r>
          </w:p>
        </w:tc>
      </w:tr>
      <w:tr w:rsidR="00EC56C9" w:rsidRPr="006D0F4C" w14:paraId="7BD8558B" w14:textId="77777777" w:rsidTr="00876066">
        <w:trPr>
          <w:trHeight w:val="41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1B3F6E1A" w14:textId="77777777" w:rsidR="00EC56C9" w:rsidRPr="006D0F4C" w:rsidRDefault="00EC56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PROGRAM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B6FA65F" w14:textId="3DA1B743" w:rsidR="00EC56C9" w:rsidRPr="006D0F4C" w:rsidRDefault="00EC56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="002427CC"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54E7CEE" w14:textId="77777777" w:rsidR="00EC56C9" w:rsidRPr="006D0F4C" w:rsidRDefault="00EC56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UPRAVLJANJE IMOVINOM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F1B7807" w14:textId="27D9EE4B" w:rsidR="00EC56C9" w:rsidRPr="006D0F4C" w:rsidRDefault="00475D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137.100,00</w:t>
            </w:r>
          </w:p>
        </w:tc>
      </w:tr>
      <w:tr w:rsidR="00EC56C9" w:rsidRPr="006D0F4C" w14:paraId="2BCCCDED" w14:textId="77777777" w:rsidTr="00475D52">
        <w:trPr>
          <w:trHeight w:val="41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56ADC2" w14:textId="77777777" w:rsidR="00EC56C9" w:rsidRPr="006D0F4C" w:rsidRDefault="00EC56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54B37B" w14:textId="69324044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A102316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664E1" w14:textId="40219111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ODRŽAVANJE SUSTAVA WIFI4U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08D47E" w14:textId="5FA848C8" w:rsidR="00EC56C9" w:rsidRPr="006D0F4C" w:rsidRDefault="00475D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EC56C9" w:rsidRPr="006D0F4C" w14:paraId="64A2907B" w14:textId="77777777" w:rsidTr="00475D52">
        <w:trPr>
          <w:trHeight w:val="41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04C301" w14:textId="77777777" w:rsidR="00EC56C9" w:rsidRPr="006D0F4C" w:rsidRDefault="00EC56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B9E943" w14:textId="520E0393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A102416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367865" w14:textId="64C03922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ODRŽAVANJE PRIJEVOZNIH SREDSTAVA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5985A" w14:textId="4710A10D" w:rsidR="00EC56C9" w:rsidRPr="006D0F4C" w:rsidRDefault="00475D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EC56C9" w:rsidRPr="006D0F4C" w14:paraId="6D075167" w14:textId="77777777" w:rsidTr="00475D52">
        <w:trPr>
          <w:trHeight w:val="41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8DAC14" w14:textId="77777777" w:rsidR="00EC56C9" w:rsidRPr="006D0F4C" w:rsidRDefault="00EC56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0F5C9A" w14:textId="3ADBA60F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A102417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60318D" w14:textId="6204E260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ODRŽAVANJE POSTROJENJA I  OPREME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59AB24" w14:textId="49E0E862" w:rsidR="00EC56C9" w:rsidRPr="006D0F4C" w:rsidRDefault="00475D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4.000,00</w:t>
            </w:r>
          </w:p>
        </w:tc>
      </w:tr>
      <w:tr w:rsidR="00EC56C9" w:rsidRPr="006D0F4C" w14:paraId="7F772676" w14:textId="77777777" w:rsidTr="00475D52">
        <w:trPr>
          <w:trHeight w:val="41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CAC7A4" w14:textId="77777777" w:rsidR="00EC56C9" w:rsidRPr="006D0F4C" w:rsidRDefault="00EC56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59B5B9" w14:textId="2CDB7D20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A102418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9D3732" w14:textId="274FB61C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ODRŽAVANJE STAMBENIH I POSLOVNIH OBJEKATA U VL. OPĆINE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5B73D2" w14:textId="0999473B" w:rsidR="00EC56C9" w:rsidRPr="006D0F4C" w:rsidRDefault="00475D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35.100,00</w:t>
            </w:r>
          </w:p>
        </w:tc>
      </w:tr>
      <w:tr w:rsidR="00EC56C9" w:rsidRPr="006D0F4C" w14:paraId="2B88217A" w14:textId="77777777" w:rsidTr="00475D52">
        <w:trPr>
          <w:trHeight w:val="41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0B81B8" w14:textId="77777777" w:rsidR="00EC56C9" w:rsidRPr="006D0F4C" w:rsidRDefault="00EC56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7C2544" w14:textId="75F90E60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K102368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AE8F19" w14:textId="5C6D96CF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IZGRADNJA I OPREMANJE STANA – NOVI VAROŠ 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49369" w14:textId="4537C833" w:rsidR="00EC56C9" w:rsidRPr="006D0F4C" w:rsidRDefault="00475D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</w:tr>
      <w:tr w:rsidR="00475D52" w:rsidRPr="006D0F4C" w14:paraId="22F88545" w14:textId="77777777" w:rsidTr="00475D52">
        <w:trPr>
          <w:trHeight w:val="41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70168" w14:textId="1AB07815" w:rsidR="00475D52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3DB5EC" w14:textId="7701C91F" w:rsidR="00475D52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T102365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78C89F" w14:textId="18DE5002" w:rsidR="00475D52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NABAVA SUSTAVA VIDEO NADZORA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543D7" w14:textId="51255EF2" w:rsidR="00475D52" w:rsidRPr="006D0F4C" w:rsidRDefault="00475D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EC56C9" w:rsidRPr="006D0F4C" w14:paraId="00932D38" w14:textId="77777777" w:rsidTr="00475D52">
        <w:trPr>
          <w:trHeight w:val="419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D98DE3" w14:textId="77777777" w:rsidR="00EC56C9" w:rsidRPr="006D0F4C" w:rsidRDefault="00EC56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2527EF" w14:textId="551D431C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T102420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7A004B" w14:textId="50233009" w:rsidR="00EC56C9" w:rsidRPr="006D0F4C" w:rsidRDefault="00475D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NABAVA SITNOG INVENTARA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A42D8" w14:textId="39A7676C" w:rsidR="00EC56C9" w:rsidRPr="006D0F4C" w:rsidRDefault="00475D5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</w:tbl>
    <w:p w14:paraId="0901FFD2" w14:textId="38815A0D" w:rsidR="00EC56C9" w:rsidRPr="00F032A9" w:rsidRDefault="00EC56C9" w:rsidP="009F43E2">
      <w:pPr>
        <w:jc w:val="both"/>
        <w:rPr>
          <w:rFonts w:asciiTheme="minorHAnsi" w:eastAsia="Calibri" w:hAnsiTheme="minorHAnsi" w:cstheme="minorHAnsi"/>
        </w:rPr>
      </w:pPr>
      <w:r w:rsidRPr="00F032A9">
        <w:rPr>
          <w:rFonts w:asciiTheme="minorHAnsi" w:hAnsiTheme="minorHAnsi" w:cstheme="minorHAnsi"/>
          <w:b/>
        </w:rPr>
        <w:t xml:space="preserve">Zakonska osnova: </w:t>
      </w:r>
      <w:r w:rsidRPr="00F032A9">
        <w:rPr>
          <w:rFonts w:asciiTheme="minorHAnsi" w:hAnsiTheme="minorHAnsi" w:cstheme="minorHAnsi"/>
        </w:rPr>
        <w:t xml:space="preserve">Zakon o vlasništvu i drugim stvarnim pravima, Zakon o prostornom uređenju, </w:t>
      </w:r>
      <w:r w:rsidRPr="00F032A9">
        <w:rPr>
          <w:rFonts w:asciiTheme="minorHAnsi" w:eastAsia="Calibri" w:hAnsiTheme="minorHAnsi" w:cstheme="minorHAnsi"/>
        </w:rPr>
        <w:t>Zakon o lokalnoj i područnoj (regionalnoj) samoupravi</w:t>
      </w:r>
      <w:r w:rsidR="00403F23" w:rsidRPr="00F032A9">
        <w:rPr>
          <w:rFonts w:asciiTheme="minorHAnsi" w:eastAsia="Calibri" w:hAnsiTheme="minorHAnsi" w:cstheme="minorHAnsi"/>
        </w:rPr>
        <w:t>.</w:t>
      </w:r>
    </w:p>
    <w:p w14:paraId="74A8AC33" w14:textId="0FDDFEFB" w:rsidR="00403F23" w:rsidRPr="00475D52" w:rsidRDefault="00EC56C9" w:rsidP="009F43E2">
      <w:pPr>
        <w:jc w:val="both"/>
        <w:rPr>
          <w:rFonts w:asciiTheme="minorHAnsi" w:hAnsiTheme="minorHAnsi" w:cstheme="minorHAnsi"/>
        </w:rPr>
      </w:pPr>
      <w:r w:rsidRPr="00F032A9">
        <w:rPr>
          <w:rFonts w:asciiTheme="minorHAnsi" w:hAnsiTheme="minorHAnsi" w:cstheme="minorHAnsi"/>
          <w:b/>
        </w:rPr>
        <w:t xml:space="preserve">Opis </w:t>
      </w:r>
      <w:r w:rsidR="00403F23" w:rsidRPr="00F032A9">
        <w:rPr>
          <w:rFonts w:asciiTheme="minorHAnsi" w:hAnsiTheme="minorHAnsi" w:cstheme="minorHAnsi"/>
          <w:b/>
        </w:rPr>
        <w:t xml:space="preserve">i cilj </w:t>
      </w:r>
      <w:r w:rsidRPr="00F032A9">
        <w:rPr>
          <w:rFonts w:asciiTheme="minorHAnsi" w:hAnsiTheme="minorHAnsi" w:cstheme="minorHAnsi"/>
          <w:b/>
        </w:rPr>
        <w:t xml:space="preserve">programa:  </w:t>
      </w:r>
      <w:r w:rsidR="009F43E2" w:rsidRPr="00475D52">
        <w:rPr>
          <w:rFonts w:asciiTheme="minorHAnsi" w:hAnsiTheme="minorHAnsi" w:cstheme="minorHAnsi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Program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obuhvaća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aktivnosti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i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projekte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kojima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se osiguravaju sredstva za upravljanje materijalnom imovinom u vlasništvu općin</w:t>
      </w:r>
      <w:r w:rsidR="00475D52" w:rsidRPr="00475D52">
        <w:rPr>
          <w:rFonts w:asciiTheme="minorHAnsi" w:hAnsiTheme="minorHAnsi" w:cstheme="minorHAnsi"/>
          <w:w w:val="110"/>
        </w:rPr>
        <w:t>e Mrkopalj</w:t>
      </w:r>
      <w:r w:rsidR="00403F23" w:rsidRPr="00475D52">
        <w:rPr>
          <w:rFonts w:asciiTheme="minorHAnsi" w:hAnsiTheme="minorHAnsi" w:cstheme="minorHAnsi"/>
          <w:w w:val="110"/>
        </w:rPr>
        <w:t>. Osnovni cilj programa je unapređenje kvalitete života i rada korisnika stambenih i poslovnih prostora u vlasništvu općine</w:t>
      </w:r>
      <w:r w:rsidR="00475D52">
        <w:rPr>
          <w:rFonts w:asciiTheme="minorHAnsi" w:hAnsiTheme="minorHAnsi" w:cstheme="minorHAnsi"/>
          <w:w w:val="110"/>
        </w:rPr>
        <w:t xml:space="preserve"> Mrkopalj . </w:t>
      </w:r>
      <w:r w:rsidR="00403F23" w:rsidRPr="00475D52">
        <w:rPr>
          <w:rFonts w:asciiTheme="minorHAnsi" w:hAnsiTheme="minorHAnsi" w:cstheme="minorHAnsi"/>
          <w:w w:val="110"/>
        </w:rPr>
        <w:t xml:space="preserve"> Posebni cilj programa je kvalitetno i odgovorno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upravljanje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stambenim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i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poslovnim</w:t>
      </w:r>
      <w:r w:rsidR="00403F23" w:rsidRPr="00475D52">
        <w:rPr>
          <w:rFonts w:asciiTheme="minorHAnsi" w:hAnsiTheme="minorHAnsi" w:cstheme="minorHAnsi"/>
          <w:spacing w:val="80"/>
          <w:w w:val="15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prostorima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u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403F23" w:rsidRPr="00475D52">
        <w:rPr>
          <w:rFonts w:asciiTheme="minorHAnsi" w:hAnsiTheme="minorHAnsi" w:cstheme="minorHAnsi"/>
          <w:w w:val="110"/>
        </w:rPr>
        <w:t>vlasništvu</w:t>
      </w:r>
      <w:r w:rsidR="00403F23" w:rsidRPr="00475D52">
        <w:rPr>
          <w:rFonts w:asciiTheme="minorHAnsi" w:hAnsiTheme="minorHAnsi" w:cstheme="minorHAnsi"/>
          <w:spacing w:val="40"/>
          <w:w w:val="110"/>
        </w:rPr>
        <w:t xml:space="preserve"> </w:t>
      </w:r>
      <w:r w:rsidR="00CC19CF" w:rsidRPr="00475D52">
        <w:rPr>
          <w:rFonts w:asciiTheme="minorHAnsi" w:hAnsiTheme="minorHAnsi" w:cstheme="minorHAnsi"/>
          <w:w w:val="110"/>
        </w:rPr>
        <w:t>o</w:t>
      </w:r>
      <w:r w:rsidR="00403F23" w:rsidRPr="00475D52">
        <w:rPr>
          <w:rFonts w:asciiTheme="minorHAnsi" w:hAnsiTheme="minorHAnsi" w:cstheme="minorHAnsi"/>
          <w:w w:val="110"/>
        </w:rPr>
        <w:t>pćine.</w:t>
      </w:r>
    </w:p>
    <w:p w14:paraId="7393E4F7" w14:textId="249C4C77" w:rsidR="00475D52" w:rsidRPr="00475D52" w:rsidRDefault="00475D52" w:rsidP="009F43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</w:t>
      </w:r>
      <w:r w:rsidR="00774C30">
        <w:rPr>
          <w:rFonts w:asciiTheme="minorHAnsi" w:hAnsiTheme="minorHAnsi" w:cstheme="minorHAnsi"/>
        </w:rPr>
        <w:t>se planira izvršiti kroz aktivnosti održavanja postrojenja i opreme, prijevoznih sred</w:t>
      </w:r>
      <w:r w:rsidR="00DA2723">
        <w:rPr>
          <w:rFonts w:asciiTheme="minorHAnsi" w:hAnsiTheme="minorHAnsi" w:cstheme="minorHAnsi"/>
        </w:rPr>
        <w:t>st</w:t>
      </w:r>
      <w:r w:rsidR="00774C30">
        <w:rPr>
          <w:rFonts w:asciiTheme="minorHAnsi" w:hAnsiTheme="minorHAnsi" w:cstheme="minorHAnsi"/>
        </w:rPr>
        <w:t>ava</w:t>
      </w:r>
      <w:r w:rsidR="00DA2723">
        <w:rPr>
          <w:rFonts w:asciiTheme="minorHAnsi" w:hAnsiTheme="minorHAnsi" w:cstheme="minorHAnsi"/>
        </w:rPr>
        <w:t xml:space="preserve"> te građevinskih objekata u ukupnom iznosu od 44.100,00 eur, a također se planiraju i nabave sitnog invventara i sustava video nadzora.  Na lokaciji Novi varoš 3  - potkrovlje  planira se uređenje još jednog stambenog prostora uz pomoć županije PGŽ. </w:t>
      </w:r>
      <w:r w:rsidR="00774C30">
        <w:rPr>
          <w:rFonts w:asciiTheme="minorHAnsi" w:hAnsiTheme="minorHAnsi" w:cstheme="minorHAnsi"/>
        </w:rPr>
        <w:t xml:space="preserve"> </w:t>
      </w:r>
    </w:p>
    <w:p w14:paraId="5D8A2372" w14:textId="43AE4C02" w:rsidR="008C28BC" w:rsidRPr="00F032A9" w:rsidRDefault="008C28BC" w:rsidP="00BB5978">
      <w:pPr>
        <w:rPr>
          <w:rFonts w:asciiTheme="minorHAnsi" w:hAnsiTheme="minorHAnsi" w:cstheme="minorHAnsi"/>
        </w:rPr>
      </w:pPr>
    </w:p>
    <w:p w14:paraId="1FBEB18E" w14:textId="71AE4669" w:rsidR="00B55FC4" w:rsidRDefault="00B55FC4" w:rsidP="000C6063">
      <w:bookmarkStart w:id="21" w:name="_Hlk184380990"/>
    </w:p>
    <w:p w14:paraId="0A451A3D" w14:textId="77777777" w:rsidR="00DA2723" w:rsidRPr="00DA2723" w:rsidRDefault="00DA2723" w:rsidP="00DA2723">
      <w:pPr>
        <w:rPr>
          <w:rFonts w:asciiTheme="minorHAnsi" w:hAnsiTheme="minorHAnsi" w:cstheme="minorHAnsi"/>
          <w:b/>
          <w:bCs/>
        </w:rPr>
      </w:pPr>
      <w:r w:rsidRPr="00DA2723">
        <w:rPr>
          <w:rFonts w:asciiTheme="minorHAnsi" w:hAnsiTheme="minorHAnsi" w:cstheme="minorHAnsi"/>
          <w:b/>
          <w:bCs/>
        </w:rPr>
        <w:t>JEDINSTVENI UPRAVNI ODJEL</w:t>
      </w:r>
    </w:p>
    <w:p w14:paraId="180C5DDF" w14:textId="0AD2728E" w:rsidR="00DA2723" w:rsidRPr="00DA2723" w:rsidRDefault="00DA2723" w:rsidP="00DA2723">
      <w:pPr>
        <w:rPr>
          <w:rFonts w:asciiTheme="minorHAnsi" w:hAnsiTheme="minorHAnsi" w:cstheme="minorHAnsi"/>
          <w:b/>
          <w:bCs/>
        </w:rPr>
      </w:pPr>
      <w:r w:rsidRPr="00DA2723">
        <w:rPr>
          <w:rFonts w:asciiTheme="minorHAnsi" w:hAnsiTheme="minorHAnsi" w:cstheme="minorHAnsi"/>
          <w:b/>
          <w:bCs/>
        </w:rPr>
        <w:t>Program 101</w:t>
      </w:r>
      <w:r>
        <w:rPr>
          <w:rFonts w:asciiTheme="minorHAnsi" w:hAnsiTheme="minorHAnsi" w:cstheme="minorHAnsi"/>
          <w:b/>
          <w:bCs/>
        </w:rPr>
        <w:t>9</w:t>
      </w:r>
      <w:r w:rsidRPr="00DA2723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ZAŠTITA OKOLIŠA I ZAŠTITA ŽIVOTINA </w:t>
      </w:r>
    </w:p>
    <w:p w14:paraId="2D79E0F8" w14:textId="77777777" w:rsidR="00DA2723" w:rsidRPr="00DA2723" w:rsidRDefault="00DA2723" w:rsidP="00DA2723">
      <w:pPr>
        <w:rPr>
          <w:rFonts w:asciiTheme="minorHAnsi" w:hAnsiTheme="minorHAnsi" w:cstheme="minorHAnsi"/>
          <w:bCs/>
        </w:rPr>
      </w:pPr>
      <w:r w:rsidRPr="00DA2723">
        <w:rPr>
          <w:rFonts w:asciiTheme="minorHAnsi" w:hAnsiTheme="minorHAnsi" w:cstheme="minorHAnsi"/>
          <w:bCs/>
        </w:rPr>
        <w:t>Opis programa:   Program obuhvaća slijedeće aktivnosti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1407"/>
        <w:gridCol w:w="1093"/>
        <w:gridCol w:w="5396"/>
        <w:gridCol w:w="1318"/>
      </w:tblGrid>
      <w:tr w:rsidR="00DA2723" w:rsidRPr="00DA2723" w14:paraId="766C52DD" w14:textId="77777777" w:rsidTr="00E44345">
        <w:trPr>
          <w:trHeight w:val="40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7B86356" w14:textId="77777777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7C79A88" w14:textId="77777777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F802766" w14:textId="77777777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27465A5" w14:textId="2618882B" w:rsidR="00DA2723" w:rsidRPr="006D0F4C" w:rsidRDefault="00DA2723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12.600,00</w:t>
            </w:r>
          </w:p>
        </w:tc>
      </w:tr>
      <w:tr w:rsidR="00DA2723" w:rsidRPr="00DA2723" w14:paraId="3F168BE3" w14:textId="77777777" w:rsidTr="00E44345">
        <w:trPr>
          <w:trHeight w:val="40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4B3E617" w14:textId="77777777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48ED94B" w14:textId="77777777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7330364" w14:textId="77777777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B15D197" w14:textId="4D302E8C" w:rsidR="00DA2723" w:rsidRPr="006D0F4C" w:rsidRDefault="00DA2723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12.600,00</w:t>
            </w:r>
          </w:p>
        </w:tc>
      </w:tr>
      <w:tr w:rsidR="00DA2723" w:rsidRPr="00DA2723" w14:paraId="0C6E9759" w14:textId="77777777" w:rsidTr="00E44345">
        <w:trPr>
          <w:trHeight w:val="567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F014B05" w14:textId="77777777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FA7EA90" w14:textId="77777777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1013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7DE77CB" w14:textId="78E692BE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ZAŠTITA OKOLIŠA I ZAŠTITA ŽIVOTINJA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CA68CA6" w14:textId="2B6B4711" w:rsidR="00DA2723" w:rsidRPr="006D0F4C" w:rsidRDefault="00DA2723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12.600,00</w:t>
            </w:r>
          </w:p>
        </w:tc>
      </w:tr>
      <w:tr w:rsidR="00DA2723" w:rsidRPr="00DA2723" w14:paraId="0E8A4FC4" w14:textId="77777777" w:rsidTr="00E44345">
        <w:trPr>
          <w:trHeight w:val="402"/>
        </w:trPr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B0D90C" w14:textId="77777777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0835F2C" w14:textId="2C25A0EF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</w:t>
            </w:r>
            <w:r w:rsidR="00E44345"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02317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AE71592" w14:textId="59ACFE70" w:rsidR="00DA2723" w:rsidRPr="006D0F4C" w:rsidRDefault="00DA2723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STERILIZACIJA KUĆNIH LJUBIMACA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E333BCE" w14:textId="7EB80E1C" w:rsidR="00DA2723" w:rsidRPr="006D0F4C" w:rsidRDefault="00E44345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700,00</w:t>
            </w:r>
          </w:p>
        </w:tc>
      </w:tr>
      <w:tr w:rsidR="00DA2723" w:rsidRPr="00DA2723" w14:paraId="224DDF9A" w14:textId="77777777" w:rsidTr="00E44345">
        <w:trPr>
          <w:trHeight w:val="40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928E69" w14:textId="16050B38" w:rsidR="00DA2723" w:rsidRPr="006D0F4C" w:rsidRDefault="00E44345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2" w:name="_Hlk184460426"/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6E3965" w14:textId="6A04F26E" w:rsidR="00DA2723" w:rsidRPr="006D0F4C" w:rsidRDefault="00E44345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A102407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9CBD38" w14:textId="47001C41" w:rsidR="00DA2723" w:rsidRPr="006D0F4C" w:rsidRDefault="00E44345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EDUKACIJA O GOSPODARENJU OTPADOM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3EBE8" w14:textId="0129B9EE" w:rsidR="00DA2723" w:rsidRPr="006D0F4C" w:rsidRDefault="00E44345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6.900,00</w:t>
            </w:r>
          </w:p>
        </w:tc>
      </w:tr>
      <w:bookmarkEnd w:id="22"/>
      <w:tr w:rsidR="00DA2723" w:rsidRPr="00DA2723" w14:paraId="790FB1BE" w14:textId="77777777" w:rsidTr="00E44345">
        <w:trPr>
          <w:trHeight w:val="40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C5243C" w14:textId="579A915C" w:rsidR="00DA2723" w:rsidRPr="006D0F4C" w:rsidRDefault="00E44345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0BCF89" w14:textId="00A0B76A" w:rsidR="00DA2723" w:rsidRPr="006D0F4C" w:rsidRDefault="00E44345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A102421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25AE62" w14:textId="5CBAA973" w:rsidR="00DA2723" w:rsidRPr="006D0F4C" w:rsidRDefault="00E44345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RADA SKLONIŠTA ZA ŽIVOTINJE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9FC9DB" w14:textId="4A90D297" w:rsidR="00DA2723" w:rsidRPr="006D0F4C" w:rsidRDefault="00E44345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</w:tr>
      <w:tr w:rsidR="00E44345" w:rsidRPr="00DA2723" w14:paraId="5F3CBE5B" w14:textId="77777777" w:rsidTr="00E44345">
        <w:trPr>
          <w:trHeight w:val="402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A5335C" w14:textId="73136FC0" w:rsidR="00E44345" w:rsidRPr="006D0F4C" w:rsidRDefault="00E44345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B01B47" w14:textId="5A286AB0" w:rsidR="00E44345" w:rsidRPr="006D0F4C" w:rsidRDefault="00E44345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A102423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337E1" w14:textId="16BE3CBE" w:rsidR="00E44345" w:rsidRPr="006D0F4C" w:rsidRDefault="00E44345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IZRADA I PROVEDBA PLANA ZAŠTITE OD DIVLJAČI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537859" w14:textId="353B7D73" w:rsidR="00E44345" w:rsidRPr="006D0F4C" w:rsidRDefault="00E44345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1.000,00</w:t>
            </w:r>
          </w:p>
        </w:tc>
      </w:tr>
    </w:tbl>
    <w:p w14:paraId="6B22C47A" w14:textId="2B39AE26" w:rsidR="00DA2723" w:rsidRPr="00DA2723" w:rsidRDefault="00DA2723" w:rsidP="00DA2723">
      <w:pPr>
        <w:rPr>
          <w:rFonts w:asciiTheme="minorHAnsi" w:hAnsiTheme="minorHAnsi" w:cstheme="minorHAnsi"/>
          <w:bCs/>
        </w:rPr>
      </w:pPr>
      <w:r w:rsidRPr="00EF2A1E">
        <w:rPr>
          <w:rFonts w:asciiTheme="minorHAnsi" w:hAnsiTheme="minorHAnsi" w:cstheme="minorHAnsi"/>
          <w:b/>
        </w:rPr>
        <w:t>Zakonska osnova</w:t>
      </w:r>
      <w:r w:rsidRPr="00DA2723">
        <w:rPr>
          <w:rFonts w:asciiTheme="minorHAnsi" w:hAnsiTheme="minorHAnsi" w:cstheme="minorHAnsi"/>
          <w:bCs/>
        </w:rPr>
        <w:t>: Zakon o lokalnoj i područnoj (regionalnoj) samoupravi</w:t>
      </w:r>
      <w:r w:rsidR="00E44345">
        <w:rPr>
          <w:rFonts w:asciiTheme="minorHAnsi" w:hAnsiTheme="minorHAnsi" w:cstheme="minorHAnsi"/>
          <w:bCs/>
        </w:rPr>
        <w:t>, Zakon o zaštiti okoliša</w:t>
      </w:r>
      <w:r w:rsidR="002902F3">
        <w:rPr>
          <w:rFonts w:asciiTheme="minorHAnsi" w:hAnsiTheme="minorHAnsi" w:cstheme="minorHAnsi"/>
          <w:bCs/>
        </w:rPr>
        <w:t>, Zakon o lovstvu, Zakon o zaštiti životinja</w:t>
      </w:r>
    </w:p>
    <w:p w14:paraId="2FD877F4" w14:textId="5CE2C36A" w:rsidR="00DA2723" w:rsidRPr="00DA2723" w:rsidRDefault="00DA2723" w:rsidP="00DA2723">
      <w:pPr>
        <w:rPr>
          <w:rFonts w:asciiTheme="minorHAnsi" w:hAnsiTheme="minorHAnsi" w:cstheme="minorHAnsi"/>
          <w:bCs/>
        </w:rPr>
      </w:pPr>
      <w:r w:rsidRPr="00EF2A1E">
        <w:rPr>
          <w:rFonts w:asciiTheme="minorHAnsi" w:hAnsiTheme="minorHAnsi" w:cstheme="minorHAnsi"/>
          <w:b/>
        </w:rPr>
        <w:t>Cilj programa</w:t>
      </w:r>
      <w:r w:rsidRPr="00DA2723">
        <w:rPr>
          <w:rFonts w:asciiTheme="minorHAnsi" w:hAnsiTheme="minorHAnsi" w:cstheme="minorHAnsi"/>
          <w:bCs/>
        </w:rPr>
        <w:t xml:space="preserve"> j</w:t>
      </w:r>
      <w:r w:rsidR="00E44345">
        <w:rPr>
          <w:rFonts w:asciiTheme="minorHAnsi" w:hAnsiTheme="minorHAnsi" w:cstheme="minorHAnsi"/>
          <w:bCs/>
        </w:rPr>
        <w:t>e provođenj</w:t>
      </w:r>
      <w:r w:rsidR="00EF2A1E">
        <w:rPr>
          <w:rFonts w:asciiTheme="minorHAnsi" w:hAnsiTheme="minorHAnsi" w:cstheme="minorHAnsi"/>
          <w:bCs/>
        </w:rPr>
        <w:t>e</w:t>
      </w:r>
      <w:r w:rsidR="00E44345">
        <w:rPr>
          <w:rFonts w:asciiTheme="minorHAnsi" w:hAnsiTheme="minorHAnsi" w:cstheme="minorHAnsi"/>
          <w:bCs/>
        </w:rPr>
        <w:t xml:space="preserve"> mjera i aktivnosti edukacije i zaštite okoliša i životinja. Programom su planirane aktivnosti sufinanciranja usluge strerilizacije mačaka i pasa, sufinaciranje rada skloništa za životinje , te izrada i provedba plan azaštite od divljači.</w:t>
      </w:r>
    </w:p>
    <w:p w14:paraId="45D02254" w14:textId="1595555E" w:rsidR="00B55FC4" w:rsidRPr="00DA2723" w:rsidRDefault="00B55FC4" w:rsidP="000C6063">
      <w:pPr>
        <w:rPr>
          <w:rFonts w:asciiTheme="minorHAnsi" w:hAnsiTheme="minorHAnsi" w:cstheme="minorHAnsi"/>
        </w:rPr>
      </w:pPr>
    </w:p>
    <w:p w14:paraId="1CF8C035" w14:textId="0DF2688E" w:rsidR="00EF6A52" w:rsidRDefault="00EF6A52" w:rsidP="000C6063"/>
    <w:p w14:paraId="27A1C503" w14:textId="040FCB20" w:rsidR="00EF6A52" w:rsidRDefault="00EF6A52" w:rsidP="000C6063"/>
    <w:bookmarkEnd w:id="1"/>
    <w:bookmarkEnd w:id="21"/>
    <w:p w14:paraId="1666F97D" w14:textId="077DE204" w:rsidR="00D44DE2" w:rsidRDefault="00D44DE2" w:rsidP="000C6063"/>
    <w:sectPr w:rsidR="00D44DE2" w:rsidSect="005B0880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4B1E" w14:textId="77777777" w:rsidR="001A664C" w:rsidRDefault="001A664C" w:rsidP="00BB3CAA">
      <w:r>
        <w:separator/>
      </w:r>
    </w:p>
  </w:endnote>
  <w:endnote w:type="continuationSeparator" w:id="0">
    <w:p w14:paraId="55C42399" w14:textId="77777777" w:rsidR="001A664C" w:rsidRDefault="001A664C" w:rsidP="00BB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5036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5C341" w14:textId="1761F42E" w:rsidR="00E979D3" w:rsidRDefault="00E979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AF8C5" w14:textId="77777777" w:rsidR="00E979D3" w:rsidRDefault="00E97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9BA0" w14:textId="77777777" w:rsidR="008232BD" w:rsidRDefault="008232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57AEA29" wp14:editId="7775F112">
              <wp:simplePos x="0" y="0"/>
              <wp:positionH relativeFrom="page">
                <wp:posOffset>539534</wp:posOffset>
              </wp:positionH>
              <wp:positionV relativeFrom="page">
                <wp:posOffset>6965477</wp:posOffset>
              </wp:positionV>
              <wp:extent cx="1471295" cy="1270"/>
              <wp:effectExtent l="0" t="0" r="0" b="0"/>
              <wp:wrapNone/>
              <wp:docPr id="1954807745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1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1295" h="1270">
                            <a:moveTo>
                              <a:pt x="1471040" y="0"/>
                            </a:moveTo>
                            <a:lnTo>
                              <a:pt x="0" y="0"/>
                            </a:lnTo>
                            <a:lnTo>
                              <a:pt x="0" y="1222"/>
                            </a:lnTo>
                            <a:lnTo>
                              <a:pt x="1471040" y="1222"/>
                            </a:lnTo>
                            <a:lnTo>
                              <a:pt x="1471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0893E0" id="Graphic 1" o:spid="_x0000_s1026" style="position:absolute;margin-left:42.5pt;margin-top:548.45pt;width:115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1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" path="m1471040,l,,,1222r1471040,l147104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2AE3900" wp14:editId="70CD7968">
              <wp:simplePos x="0" y="0"/>
              <wp:positionH relativeFrom="page">
                <wp:posOffset>539635</wp:posOffset>
              </wp:positionH>
              <wp:positionV relativeFrom="page">
                <wp:posOffset>7000586</wp:posOffset>
              </wp:positionV>
              <wp:extent cx="504825" cy="161290"/>
              <wp:effectExtent l="0" t="0" r="0" b="0"/>
              <wp:wrapNone/>
              <wp:docPr id="12222319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34B3F9" w14:textId="77777777" w:rsidR="008232BD" w:rsidRDefault="008232BD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E39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left:0;text-align:left;margin-left:42.5pt;margin-top:551.25pt;width:39.75pt;height:12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" filled="f" stroked="f">
              <v:textbox inset="0,0,0,0">
                <w:txbxContent>
                  <w:p w14:paraId="2134B3F9" w14:textId="77777777" w:rsidR="008232BD" w:rsidRDefault="008232BD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BBF9" w14:textId="77777777" w:rsidR="004319EB" w:rsidRDefault="00000000">
    <w:pPr>
      <w:pStyle w:val="BodyText"/>
      <w:spacing w:line="14" w:lineRule="auto"/>
      <w:rPr>
        <w:sz w:val="20"/>
      </w:rPr>
    </w:pPr>
    <w:r>
      <w:pict w14:anchorId="67353ED5">
        <v:rect id="_x0000_s1025" style="position:absolute;left:0;text-align:left;margin-left:42.5pt;margin-top:548.45pt;width:115.85pt;height:.1pt;z-index:-251651072;mso-position-horizontal-relative:page;mso-position-vertical-relative:page" fillcolor="black" stroked="f">
          <w10:wrap anchorx="page" anchory="page"/>
        </v:rect>
      </w:pict>
    </w:r>
    <w:r>
      <w:pict w14:anchorId="00B8509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2.5pt;margin-top:551.25pt;width:38.75pt;height:12.7pt;z-index:-251650048;mso-position-horizontal-relative:page;mso-position-vertical-relative:page" filled="f" stroked="f">
          <v:textbox style="mso-next-textbox:#_x0000_s1026" inset="0,0,0,0">
            <w:txbxContent>
              <w:p w14:paraId="39F96BB4" w14:textId="24CBFE12" w:rsidR="004319EB" w:rsidRDefault="004319EB" w:rsidP="001A3210">
                <w:pPr>
                  <w:spacing w:before="20"/>
                  <w:rPr>
                    <w:rFonts w:ascii="Segoe UI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01A0" w14:textId="77777777" w:rsidR="005B0880" w:rsidRDefault="005B088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E44F795" wp14:editId="46DADC3B">
              <wp:simplePos x="0" y="0"/>
              <wp:positionH relativeFrom="page">
                <wp:posOffset>539534</wp:posOffset>
              </wp:positionH>
              <wp:positionV relativeFrom="page">
                <wp:posOffset>6965477</wp:posOffset>
              </wp:positionV>
              <wp:extent cx="147129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1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1295" h="1270">
                            <a:moveTo>
                              <a:pt x="1471040" y="0"/>
                            </a:moveTo>
                            <a:lnTo>
                              <a:pt x="0" y="0"/>
                            </a:lnTo>
                            <a:lnTo>
                              <a:pt x="0" y="1222"/>
                            </a:lnTo>
                            <a:lnTo>
                              <a:pt x="1471040" y="1222"/>
                            </a:lnTo>
                            <a:lnTo>
                              <a:pt x="1471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E62898" id="Graphic 1" o:spid="_x0000_s1026" style="position:absolute;margin-left:42.5pt;margin-top:548.45pt;width:115.8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1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" path="m1471040,l,,,1222r1471040,l147104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53F99C0" wp14:editId="03FA3E2F">
              <wp:simplePos x="0" y="0"/>
              <wp:positionH relativeFrom="page">
                <wp:posOffset>539635</wp:posOffset>
              </wp:positionH>
              <wp:positionV relativeFrom="page">
                <wp:posOffset>7000586</wp:posOffset>
              </wp:positionV>
              <wp:extent cx="504825" cy="161290"/>
              <wp:effectExtent l="0" t="0" r="0" b="0"/>
              <wp:wrapNone/>
              <wp:docPr id="13779176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D12FA" w14:textId="77777777" w:rsidR="005B0880" w:rsidRDefault="005B088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F99C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42.5pt;margin-top:551.25pt;width:39.75pt;height:12.7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" filled="f" stroked="f">
              <v:textbox inset="0,0,0,0">
                <w:txbxContent>
                  <w:p w14:paraId="7D3D12FA" w14:textId="77777777" w:rsidR="005B0880" w:rsidRDefault="005B088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D14F" w14:textId="5C10FEA1" w:rsidR="009D5DA9" w:rsidRDefault="009D5DA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F242907" wp14:editId="13054580">
              <wp:simplePos x="0" y="0"/>
              <wp:positionH relativeFrom="page">
                <wp:posOffset>539635</wp:posOffset>
              </wp:positionH>
              <wp:positionV relativeFrom="page">
                <wp:posOffset>7000586</wp:posOffset>
              </wp:positionV>
              <wp:extent cx="504825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2D939" w14:textId="05C47A14" w:rsidR="009D5DA9" w:rsidRDefault="009D5DA9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42907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42.5pt;margin-top:551.25pt;width:39.75pt;height:12.7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" filled="f" stroked="f">
              <v:textbox inset="0,0,0,0">
                <w:txbxContent>
                  <w:p w14:paraId="3622D939" w14:textId="05C47A14" w:rsidR="009D5DA9" w:rsidRDefault="009D5DA9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406B3" w14:textId="77777777" w:rsidR="001A664C" w:rsidRDefault="001A664C" w:rsidP="00BB3CAA">
      <w:r>
        <w:separator/>
      </w:r>
    </w:p>
  </w:footnote>
  <w:footnote w:type="continuationSeparator" w:id="0">
    <w:p w14:paraId="7C348CB7" w14:textId="77777777" w:rsidR="001A664C" w:rsidRDefault="001A664C" w:rsidP="00BB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5A1"/>
    <w:multiLevelType w:val="hybridMultilevel"/>
    <w:tmpl w:val="AD980B06"/>
    <w:lvl w:ilvl="0" w:tplc="7F0C87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F50"/>
    <w:multiLevelType w:val="hybridMultilevel"/>
    <w:tmpl w:val="0066CB6E"/>
    <w:lvl w:ilvl="0" w:tplc="E6B69624">
      <w:numFmt w:val="bullet"/>
      <w:lvlText w:val="-"/>
      <w:lvlJc w:val="left"/>
      <w:pPr>
        <w:ind w:left="569" w:hanging="176"/>
      </w:pPr>
      <w:rPr>
        <w:rFonts w:ascii="Cambria" w:eastAsia="Cambria" w:hAnsi="Cambria" w:cs="Cambria" w:hint="default"/>
        <w:b w:val="0"/>
        <w:bCs w:val="0"/>
        <w:i w:val="0"/>
        <w:iCs w:val="0"/>
        <w:w w:val="120"/>
        <w:sz w:val="24"/>
        <w:szCs w:val="24"/>
        <w:lang w:val="bs" w:eastAsia="en-US" w:bidi="ar-SA"/>
      </w:rPr>
    </w:lvl>
    <w:lvl w:ilvl="1" w:tplc="7018AB74">
      <w:numFmt w:val="bullet"/>
      <w:lvlText w:val="*"/>
      <w:lvlJc w:val="left"/>
      <w:pPr>
        <w:ind w:left="2026" w:hanging="183"/>
      </w:pPr>
      <w:rPr>
        <w:rFonts w:ascii="Cambria" w:eastAsia="Cambria" w:hAnsi="Cambria" w:cs="Cambria" w:hint="default"/>
        <w:b w:val="0"/>
        <w:bCs w:val="0"/>
        <w:i w:val="0"/>
        <w:iCs w:val="0"/>
        <w:w w:val="102"/>
        <w:sz w:val="24"/>
        <w:szCs w:val="24"/>
        <w:lang w:val="bs" w:eastAsia="en-US" w:bidi="ar-SA"/>
      </w:rPr>
    </w:lvl>
    <w:lvl w:ilvl="2" w:tplc="FD1EEEE8">
      <w:numFmt w:val="bullet"/>
      <w:lvlText w:val="•"/>
      <w:lvlJc w:val="left"/>
      <w:pPr>
        <w:ind w:left="2020" w:hanging="183"/>
      </w:pPr>
      <w:rPr>
        <w:rFonts w:hint="default"/>
        <w:lang w:val="bs" w:eastAsia="en-US" w:bidi="ar-SA"/>
      </w:rPr>
    </w:lvl>
    <w:lvl w:ilvl="3" w:tplc="CF8E1F1C">
      <w:numFmt w:val="bullet"/>
      <w:lvlText w:val="•"/>
      <w:lvlJc w:val="left"/>
      <w:pPr>
        <w:ind w:left="3215" w:hanging="183"/>
      </w:pPr>
      <w:rPr>
        <w:rFonts w:hint="default"/>
        <w:lang w:val="bs" w:eastAsia="en-US" w:bidi="ar-SA"/>
      </w:rPr>
    </w:lvl>
    <w:lvl w:ilvl="4" w:tplc="D5C8FE20">
      <w:numFmt w:val="bullet"/>
      <w:lvlText w:val="•"/>
      <w:lvlJc w:val="left"/>
      <w:pPr>
        <w:ind w:left="4411" w:hanging="183"/>
      </w:pPr>
      <w:rPr>
        <w:rFonts w:hint="default"/>
        <w:lang w:val="bs" w:eastAsia="en-US" w:bidi="ar-SA"/>
      </w:rPr>
    </w:lvl>
    <w:lvl w:ilvl="5" w:tplc="C394A96C">
      <w:numFmt w:val="bullet"/>
      <w:lvlText w:val="•"/>
      <w:lvlJc w:val="left"/>
      <w:pPr>
        <w:ind w:left="5607" w:hanging="183"/>
      </w:pPr>
      <w:rPr>
        <w:rFonts w:hint="default"/>
        <w:lang w:val="bs" w:eastAsia="en-US" w:bidi="ar-SA"/>
      </w:rPr>
    </w:lvl>
    <w:lvl w:ilvl="6" w:tplc="2446035C">
      <w:numFmt w:val="bullet"/>
      <w:lvlText w:val="•"/>
      <w:lvlJc w:val="left"/>
      <w:pPr>
        <w:ind w:left="6803" w:hanging="183"/>
      </w:pPr>
      <w:rPr>
        <w:rFonts w:hint="default"/>
        <w:lang w:val="bs" w:eastAsia="en-US" w:bidi="ar-SA"/>
      </w:rPr>
    </w:lvl>
    <w:lvl w:ilvl="7" w:tplc="62000916">
      <w:numFmt w:val="bullet"/>
      <w:lvlText w:val="•"/>
      <w:lvlJc w:val="left"/>
      <w:pPr>
        <w:ind w:left="7999" w:hanging="183"/>
      </w:pPr>
      <w:rPr>
        <w:rFonts w:hint="default"/>
        <w:lang w:val="bs" w:eastAsia="en-US" w:bidi="ar-SA"/>
      </w:rPr>
    </w:lvl>
    <w:lvl w:ilvl="8" w:tplc="F648CFE4">
      <w:numFmt w:val="bullet"/>
      <w:lvlText w:val="•"/>
      <w:lvlJc w:val="left"/>
      <w:pPr>
        <w:ind w:left="9194" w:hanging="183"/>
      </w:pPr>
      <w:rPr>
        <w:rFonts w:hint="default"/>
        <w:lang w:val="bs" w:eastAsia="en-US" w:bidi="ar-SA"/>
      </w:rPr>
    </w:lvl>
  </w:abstractNum>
  <w:abstractNum w:abstractNumId="2" w15:restartNumberingAfterBreak="0">
    <w:nsid w:val="09F94EA5"/>
    <w:multiLevelType w:val="hybridMultilevel"/>
    <w:tmpl w:val="92E049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150D"/>
    <w:multiLevelType w:val="hybridMultilevel"/>
    <w:tmpl w:val="8160BC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22AD5"/>
    <w:multiLevelType w:val="multilevel"/>
    <w:tmpl w:val="0E4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5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76903"/>
    <w:multiLevelType w:val="multilevel"/>
    <w:tmpl w:val="D082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D7CCF"/>
    <w:multiLevelType w:val="hybridMultilevel"/>
    <w:tmpl w:val="353A70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4911"/>
    <w:multiLevelType w:val="multilevel"/>
    <w:tmpl w:val="B3D43B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8" w15:restartNumberingAfterBreak="0">
    <w:nsid w:val="26F77A76"/>
    <w:multiLevelType w:val="hybridMultilevel"/>
    <w:tmpl w:val="96969428"/>
    <w:lvl w:ilvl="0" w:tplc="9AC86F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A0308"/>
    <w:multiLevelType w:val="hybridMultilevel"/>
    <w:tmpl w:val="090AFD8C"/>
    <w:lvl w:ilvl="0" w:tplc="A0C65D10">
      <w:numFmt w:val="bullet"/>
      <w:lvlText w:val="-"/>
      <w:lvlJc w:val="left"/>
      <w:pPr>
        <w:ind w:left="742" w:hanging="173"/>
      </w:pPr>
      <w:rPr>
        <w:rFonts w:ascii="Cambria" w:eastAsia="Cambria" w:hAnsi="Cambria" w:cs="Cambria" w:hint="default"/>
        <w:b w:val="0"/>
        <w:bCs w:val="0"/>
        <w:i w:val="0"/>
        <w:iCs w:val="0"/>
        <w:w w:val="120"/>
        <w:sz w:val="24"/>
        <w:szCs w:val="24"/>
        <w:lang w:val="bs" w:eastAsia="en-US" w:bidi="ar-SA"/>
      </w:rPr>
    </w:lvl>
    <w:lvl w:ilvl="1" w:tplc="B5EA7AAA">
      <w:numFmt w:val="bullet"/>
      <w:lvlText w:val="•"/>
      <w:lvlJc w:val="left"/>
      <w:pPr>
        <w:ind w:left="1824" w:hanging="173"/>
      </w:pPr>
      <w:rPr>
        <w:rFonts w:hint="default"/>
        <w:lang w:val="bs" w:eastAsia="en-US" w:bidi="ar-SA"/>
      </w:rPr>
    </w:lvl>
    <w:lvl w:ilvl="2" w:tplc="2B642A5C">
      <w:numFmt w:val="bullet"/>
      <w:lvlText w:val="•"/>
      <w:lvlJc w:val="left"/>
      <w:pPr>
        <w:ind w:left="2909" w:hanging="173"/>
      </w:pPr>
      <w:rPr>
        <w:rFonts w:hint="default"/>
        <w:lang w:val="bs" w:eastAsia="en-US" w:bidi="ar-SA"/>
      </w:rPr>
    </w:lvl>
    <w:lvl w:ilvl="3" w:tplc="6F42BFE0">
      <w:numFmt w:val="bullet"/>
      <w:lvlText w:val="•"/>
      <w:lvlJc w:val="left"/>
      <w:pPr>
        <w:ind w:left="3993" w:hanging="173"/>
      </w:pPr>
      <w:rPr>
        <w:rFonts w:hint="default"/>
        <w:lang w:val="bs" w:eastAsia="en-US" w:bidi="ar-SA"/>
      </w:rPr>
    </w:lvl>
    <w:lvl w:ilvl="4" w:tplc="6F6AC8B6">
      <w:numFmt w:val="bullet"/>
      <w:lvlText w:val="•"/>
      <w:lvlJc w:val="left"/>
      <w:pPr>
        <w:ind w:left="5078" w:hanging="173"/>
      </w:pPr>
      <w:rPr>
        <w:rFonts w:hint="default"/>
        <w:lang w:val="bs" w:eastAsia="en-US" w:bidi="ar-SA"/>
      </w:rPr>
    </w:lvl>
    <w:lvl w:ilvl="5" w:tplc="811A38C6">
      <w:numFmt w:val="bullet"/>
      <w:lvlText w:val="•"/>
      <w:lvlJc w:val="left"/>
      <w:pPr>
        <w:ind w:left="6163" w:hanging="173"/>
      </w:pPr>
      <w:rPr>
        <w:rFonts w:hint="default"/>
        <w:lang w:val="bs" w:eastAsia="en-US" w:bidi="ar-SA"/>
      </w:rPr>
    </w:lvl>
    <w:lvl w:ilvl="6" w:tplc="5B600470">
      <w:numFmt w:val="bullet"/>
      <w:lvlText w:val="•"/>
      <w:lvlJc w:val="left"/>
      <w:pPr>
        <w:ind w:left="7247" w:hanging="173"/>
      </w:pPr>
      <w:rPr>
        <w:rFonts w:hint="default"/>
        <w:lang w:val="bs" w:eastAsia="en-US" w:bidi="ar-SA"/>
      </w:rPr>
    </w:lvl>
    <w:lvl w:ilvl="7" w:tplc="8E642F06">
      <w:numFmt w:val="bullet"/>
      <w:lvlText w:val="•"/>
      <w:lvlJc w:val="left"/>
      <w:pPr>
        <w:ind w:left="8332" w:hanging="173"/>
      </w:pPr>
      <w:rPr>
        <w:rFonts w:hint="default"/>
        <w:lang w:val="bs" w:eastAsia="en-US" w:bidi="ar-SA"/>
      </w:rPr>
    </w:lvl>
    <w:lvl w:ilvl="8" w:tplc="54C2E698">
      <w:numFmt w:val="bullet"/>
      <w:lvlText w:val="•"/>
      <w:lvlJc w:val="left"/>
      <w:pPr>
        <w:ind w:left="9417" w:hanging="173"/>
      </w:pPr>
      <w:rPr>
        <w:rFonts w:hint="default"/>
        <w:lang w:val="bs" w:eastAsia="en-US" w:bidi="ar-SA"/>
      </w:rPr>
    </w:lvl>
  </w:abstractNum>
  <w:abstractNum w:abstractNumId="10" w15:restartNumberingAfterBreak="0">
    <w:nsid w:val="38E2664B"/>
    <w:multiLevelType w:val="hybridMultilevel"/>
    <w:tmpl w:val="C56419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E53AE"/>
    <w:multiLevelType w:val="hybridMultilevel"/>
    <w:tmpl w:val="216A6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56AC2"/>
    <w:multiLevelType w:val="multilevel"/>
    <w:tmpl w:val="CF20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DD54BE0"/>
    <w:multiLevelType w:val="hybridMultilevel"/>
    <w:tmpl w:val="0D2C95E2"/>
    <w:lvl w:ilvl="0" w:tplc="041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0C46CE8"/>
    <w:multiLevelType w:val="hybridMultilevel"/>
    <w:tmpl w:val="9112C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6A92"/>
    <w:multiLevelType w:val="hybridMultilevel"/>
    <w:tmpl w:val="5A722B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3B51"/>
    <w:multiLevelType w:val="hybridMultilevel"/>
    <w:tmpl w:val="99EED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727F0"/>
    <w:multiLevelType w:val="hybridMultilevel"/>
    <w:tmpl w:val="CECAC456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D1AFC"/>
    <w:multiLevelType w:val="hybridMultilevel"/>
    <w:tmpl w:val="C76AD6E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F65BE"/>
    <w:multiLevelType w:val="hybridMultilevel"/>
    <w:tmpl w:val="ED5EC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22797"/>
    <w:multiLevelType w:val="hybridMultilevel"/>
    <w:tmpl w:val="26E6C886"/>
    <w:lvl w:ilvl="0" w:tplc="2454022A">
      <w:start w:val="1"/>
      <w:numFmt w:val="bullet"/>
      <w:lvlText w:val="-"/>
      <w:lvlJc w:val="left"/>
      <w:pPr>
        <w:ind w:left="1423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5CBF4949"/>
    <w:multiLevelType w:val="hybridMultilevel"/>
    <w:tmpl w:val="F75E8F3E"/>
    <w:lvl w:ilvl="0" w:tplc="8B34B2A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DE66F0"/>
    <w:multiLevelType w:val="hybridMultilevel"/>
    <w:tmpl w:val="BB10F306"/>
    <w:lvl w:ilvl="0" w:tplc="0809000B">
      <w:start w:val="1"/>
      <w:numFmt w:val="bullet"/>
      <w:pStyle w:val="SANDRAPRVI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pStyle w:val="SANDRADRUGI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B2A3D"/>
    <w:multiLevelType w:val="hybridMultilevel"/>
    <w:tmpl w:val="522E17A0"/>
    <w:lvl w:ilvl="0" w:tplc="9AC86F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6E0E"/>
    <w:multiLevelType w:val="hybridMultilevel"/>
    <w:tmpl w:val="96606A66"/>
    <w:lvl w:ilvl="0" w:tplc="54C80396">
      <w:numFmt w:val="bullet"/>
      <w:lvlText w:val="-"/>
      <w:lvlJc w:val="left"/>
      <w:pPr>
        <w:ind w:left="569" w:hanging="195"/>
      </w:pPr>
      <w:rPr>
        <w:rFonts w:ascii="Cambria" w:eastAsia="Cambria" w:hAnsi="Cambria" w:cs="Cambria" w:hint="default"/>
        <w:b w:val="0"/>
        <w:bCs w:val="0"/>
        <w:i w:val="0"/>
        <w:iCs w:val="0"/>
        <w:w w:val="120"/>
        <w:sz w:val="24"/>
        <w:szCs w:val="24"/>
        <w:lang w:val="bs" w:eastAsia="en-US" w:bidi="ar-SA"/>
      </w:rPr>
    </w:lvl>
    <w:lvl w:ilvl="1" w:tplc="0A0235CE">
      <w:numFmt w:val="bullet"/>
      <w:lvlText w:val="*"/>
      <w:lvlJc w:val="left"/>
      <w:pPr>
        <w:ind w:left="2007" w:hanging="192"/>
      </w:pPr>
      <w:rPr>
        <w:rFonts w:ascii="Cambria" w:eastAsia="Cambria" w:hAnsi="Cambria" w:cs="Cambria" w:hint="default"/>
        <w:b/>
        <w:bCs/>
        <w:i w:val="0"/>
        <w:iCs w:val="0"/>
        <w:w w:val="101"/>
        <w:sz w:val="24"/>
        <w:szCs w:val="24"/>
        <w:lang w:val="bs" w:eastAsia="en-US" w:bidi="ar-SA"/>
      </w:rPr>
    </w:lvl>
    <w:lvl w:ilvl="2" w:tplc="76229720">
      <w:numFmt w:val="bullet"/>
      <w:lvlText w:val="•"/>
      <w:lvlJc w:val="left"/>
      <w:pPr>
        <w:ind w:left="2040" w:hanging="192"/>
      </w:pPr>
      <w:rPr>
        <w:rFonts w:hint="default"/>
        <w:lang w:val="bs" w:eastAsia="en-US" w:bidi="ar-SA"/>
      </w:rPr>
    </w:lvl>
    <w:lvl w:ilvl="3" w:tplc="3EB4DA6A">
      <w:numFmt w:val="bullet"/>
      <w:lvlText w:val="•"/>
      <w:lvlJc w:val="left"/>
      <w:pPr>
        <w:ind w:left="3233" w:hanging="192"/>
      </w:pPr>
      <w:rPr>
        <w:rFonts w:hint="default"/>
        <w:lang w:val="bs" w:eastAsia="en-US" w:bidi="ar-SA"/>
      </w:rPr>
    </w:lvl>
    <w:lvl w:ilvl="4" w:tplc="CD04B210">
      <w:numFmt w:val="bullet"/>
      <w:lvlText w:val="•"/>
      <w:lvlJc w:val="left"/>
      <w:pPr>
        <w:ind w:left="4426" w:hanging="192"/>
      </w:pPr>
      <w:rPr>
        <w:rFonts w:hint="default"/>
        <w:lang w:val="bs" w:eastAsia="en-US" w:bidi="ar-SA"/>
      </w:rPr>
    </w:lvl>
    <w:lvl w:ilvl="5" w:tplc="A9AE122E">
      <w:numFmt w:val="bullet"/>
      <w:lvlText w:val="•"/>
      <w:lvlJc w:val="left"/>
      <w:pPr>
        <w:ind w:left="5619" w:hanging="192"/>
      </w:pPr>
      <w:rPr>
        <w:rFonts w:hint="default"/>
        <w:lang w:val="bs" w:eastAsia="en-US" w:bidi="ar-SA"/>
      </w:rPr>
    </w:lvl>
    <w:lvl w:ilvl="6" w:tplc="CD8C20BE">
      <w:numFmt w:val="bullet"/>
      <w:lvlText w:val="•"/>
      <w:lvlJc w:val="left"/>
      <w:pPr>
        <w:ind w:left="6813" w:hanging="192"/>
      </w:pPr>
      <w:rPr>
        <w:rFonts w:hint="default"/>
        <w:lang w:val="bs" w:eastAsia="en-US" w:bidi="ar-SA"/>
      </w:rPr>
    </w:lvl>
    <w:lvl w:ilvl="7" w:tplc="73A8644C">
      <w:numFmt w:val="bullet"/>
      <w:lvlText w:val="•"/>
      <w:lvlJc w:val="left"/>
      <w:pPr>
        <w:ind w:left="8006" w:hanging="192"/>
      </w:pPr>
      <w:rPr>
        <w:rFonts w:hint="default"/>
        <w:lang w:val="bs" w:eastAsia="en-US" w:bidi="ar-SA"/>
      </w:rPr>
    </w:lvl>
    <w:lvl w:ilvl="8" w:tplc="47E0A972">
      <w:numFmt w:val="bullet"/>
      <w:lvlText w:val="•"/>
      <w:lvlJc w:val="left"/>
      <w:pPr>
        <w:ind w:left="9199" w:hanging="192"/>
      </w:pPr>
      <w:rPr>
        <w:rFonts w:hint="default"/>
        <w:lang w:val="bs" w:eastAsia="en-US" w:bidi="ar-SA"/>
      </w:rPr>
    </w:lvl>
  </w:abstractNum>
  <w:abstractNum w:abstractNumId="25" w15:restartNumberingAfterBreak="0">
    <w:nsid w:val="712E43CC"/>
    <w:multiLevelType w:val="multilevel"/>
    <w:tmpl w:val="48EE543C"/>
    <w:lvl w:ilvl="0">
      <w:start w:val="4"/>
      <w:numFmt w:val="decimal"/>
      <w:lvlText w:val="%1"/>
      <w:lvlJc w:val="left"/>
      <w:pPr>
        <w:ind w:left="929" w:hanging="915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929" w:hanging="915"/>
        <w:jc w:val="right"/>
      </w:pPr>
      <w:rPr>
        <w:rFonts w:hint="default"/>
        <w:spacing w:val="-1"/>
        <w:w w:val="121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1453" w:hanging="884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4"/>
        <w:szCs w:val="24"/>
        <w:lang w:val="bs" w:eastAsia="en-US" w:bidi="ar-SA"/>
      </w:rPr>
    </w:lvl>
    <w:lvl w:ilvl="3">
      <w:numFmt w:val="bullet"/>
      <w:lvlText w:val="•"/>
      <w:lvlJc w:val="left"/>
      <w:pPr>
        <w:ind w:left="3710" w:hanging="884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35" w:hanging="884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60" w:hanging="884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085" w:hanging="884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10" w:hanging="884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336" w:hanging="884"/>
      </w:pPr>
      <w:rPr>
        <w:rFonts w:hint="default"/>
        <w:lang w:val="bs" w:eastAsia="en-US" w:bidi="ar-SA"/>
      </w:rPr>
    </w:lvl>
  </w:abstractNum>
  <w:abstractNum w:abstractNumId="26" w15:restartNumberingAfterBreak="0">
    <w:nsid w:val="72B37BB0"/>
    <w:multiLevelType w:val="hybridMultilevel"/>
    <w:tmpl w:val="616CDBEE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E591C"/>
    <w:multiLevelType w:val="hybridMultilevel"/>
    <w:tmpl w:val="6FF6A018"/>
    <w:lvl w:ilvl="0" w:tplc="A1F84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07088B"/>
    <w:multiLevelType w:val="hybridMultilevel"/>
    <w:tmpl w:val="E894245A"/>
    <w:lvl w:ilvl="0" w:tplc="EF5E9450">
      <w:numFmt w:val="bullet"/>
      <w:lvlText w:val="-"/>
      <w:lvlJc w:val="left"/>
      <w:pPr>
        <w:ind w:left="709" w:hanging="173"/>
      </w:pPr>
      <w:rPr>
        <w:rFonts w:ascii="Cambria" w:eastAsia="Cambria" w:hAnsi="Cambria" w:cs="Cambria" w:hint="default"/>
        <w:w w:val="120"/>
        <w:sz w:val="24"/>
        <w:szCs w:val="24"/>
        <w:lang w:val="bs" w:eastAsia="en-US" w:bidi="ar-SA"/>
      </w:rPr>
    </w:lvl>
    <w:lvl w:ilvl="1" w:tplc="3B1E4260">
      <w:numFmt w:val="bullet"/>
      <w:lvlText w:val="•"/>
      <w:lvlJc w:val="left"/>
      <w:pPr>
        <w:ind w:left="1800" w:hanging="173"/>
      </w:pPr>
      <w:rPr>
        <w:rFonts w:hint="default"/>
        <w:lang w:val="bs" w:eastAsia="en-US" w:bidi="ar-SA"/>
      </w:rPr>
    </w:lvl>
    <w:lvl w:ilvl="2" w:tplc="CA6286BC">
      <w:numFmt w:val="bullet"/>
      <w:lvlText w:val="•"/>
      <w:lvlJc w:val="left"/>
      <w:pPr>
        <w:ind w:left="2901" w:hanging="173"/>
      </w:pPr>
      <w:rPr>
        <w:rFonts w:hint="default"/>
        <w:lang w:val="bs" w:eastAsia="en-US" w:bidi="ar-SA"/>
      </w:rPr>
    </w:lvl>
    <w:lvl w:ilvl="3" w:tplc="4508C4B2">
      <w:numFmt w:val="bullet"/>
      <w:lvlText w:val="•"/>
      <w:lvlJc w:val="left"/>
      <w:pPr>
        <w:ind w:left="4001" w:hanging="173"/>
      </w:pPr>
      <w:rPr>
        <w:rFonts w:hint="default"/>
        <w:lang w:val="bs" w:eastAsia="en-US" w:bidi="ar-SA"/>
      </w:rPr>
    </w:lvl>
    <w:lvl w:ilvl="4" w:tplc="5BFA1558">
      <w:numFmt w:val="bullet"/>
      <w:lvlText w:val="•"/>
      <w:lvlJc w:val="left"/>
      <w:pPr>
        <w:ind w:left="5102" w:hanging="173"/>
      </w:pPr>
      <w:rPr>
        <w:rFonts w:hint="default"/>
        <w:lang w:val="bs" w:eastAsia="en-US" w:bidi="ar-SA"/>
      </w:rPr>
    </w:lvl>
    <w:lvl w:ilvl="5" w:tplc="41469858">
      <w:numFmt w:val="bullet"/>
      <w:lvlText w:val="•"/>
      <w:lvlJc w:val="left"/>
      <w:pPr>
        <w:ind w:left="6203" w:hanging="173"/>
      </w:pPr>
      <w:rPr>
        <w:rFonts w:hint="default"/>
        <w:lang w:val="bs" w:eastAsia="en-US" w:bidi="ar-SA"/>
      </w:rPr>
    </w:lvl>
    <w:lvl w:ilvl="6" w:tplc="DDEAD930">
      <w:numFmt w:val="bullet"/>
      <w:lvlText w:val="•"/>
      <w:lvlJc w:val="left"/>
      <w:pPr>
        <w:ind w:left="7303" w:hanging="173"/>
      </w:pPr>
      <w:rPr>
        <w:rFonts w:hint="default"/>
        <w:lang w:val="bs" w:eastAsia="en-US" w:bidi="ar-SA"/>
      </w:rPr>
    </w:lvl>
    <w:lvl w:ilvl="7" w:tplc="A6CC6D74">
      <w:numFmt w:val="bullet"/>
      <w:lvlText w:val="•"/>
      <w:lvlJc w:val="left"/>
      <w:pPr>
        <w:ind w:left="8404" w:hanging="173"/>
      </w:pPr>
      <w:rPr>
        <w:rFonts w:hint="default"/>
        <w:lang w:val="bs" w:eastAsia="en-US" w:bidi="ar-SA"/>
      </w:rPr>
    </w:lvl>
    <w:lvl w:ilvl="8" w:tplc="9BBC2694">
      <w:numFmt w:val="bullet"/>
      <w:lvlText w:val="•"/>
      <w:lvlJc w:val="left"/>
      <w:pPr>
        <w:ind w:left="9505" w:hanging="173"/>
      </w:pPr>
      <w:rPr>
        <w:rFonts w:hint="default"/>
        <w:lang w:val="bs" w:eastAsia="en-US" w:bidi="ar-SA"/>
      </w:rPr>
    </w:lvl>
  </w:abstractNum>
  <w:abstractNum w:abstractNumId="29" w15:restartNumberingAfterBreak="0">
    <w:nsid w:val="7C017586"/>
    <w:multiLevelType w:val="multilevel"/>
    <w:tmpl w:val="EB36F900"/>
    <w:lvl w:ilvl="0">
      <w:start w:val="1"/>
      <w:numFmt w:val="decimal"/>
      <w:lvlText w:val="%1."/>
      <w:lvlJc w:val="left"/>
      <w:pPr>
        <w:ind w:left="1496" w:hanging="36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1"/>
        <w:sz w:val="24"/>
        <w:szCs w:val="24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136" w:hanging="567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1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620" w:hanging="567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41" w:hanging="567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62" w:hanging="567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82" w:hanging="567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103" w:hanging="567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24" w:hanging="567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344" w:hanging="567"/>
      </w:pPr>
      <w:rPr>
        <w:rFonts w:hint="default"/>
        <w:lang w:val="bs" w:eastAsia="en-US" w:bidi="ar-SA"/>
      </w:rPr>
    </w:lvl>
  </w:abstractNum>
  <w:abstractNum w:abstractNumId="30" w15:restartNumberingAfterBreak="0">
    <w:nsid w:val="7D0A34AA"/>
    <w:multiLevelType w:val="multilevel"/>
    <w:tmpl w:val="64E419C8"/>
    <w:lvl w:ilvl="0">
      <w:start w:val="1"/>
      <w:numFmt w:val="decimal"/>
      <w:pStyle w:val="Naslov11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pStyle w:val="PODNASLOV11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Naslov31"/>
      <w:isLgl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1" w15:restartNumberingAfterBreak="0">
    <w:nsid w:val="7D224EDF"/>
    <w:multiLevelType w:val="hybridMultilevel"/>
    <w:tmpl w:val="DB1098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1029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547176">
    <w:abstractNumId w:val="13"/>
  </w:num>
  <w:num w:numId="3" w16cid:durableId="1337418246">
    <w:abstractNumId w:val="3"/>
  </w:num>
  <w:num w:numId="4" w16cid:durableId="1776747253">
    <w:abstractNumId w:val="11"/>
  </w:num>
  <w:num w:numId="5" w16cid:durableId="1236434542">
    <w:abstractNumId w:val="16"/>
  </w:num>
  <w:num w:numId="6" w16cid:durableId="60445977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474991">
    <w:abstractNumId w:val="31"/>
  </w:num>
  <w:num w:numId="8" w16cid:durableId="2013023668">
    <w:abstractNumId w:val="2"/>
  </w:num>
  <w:num w:numId="9" w16cid:durableId="898589476">
    <w:abstractNumId w:val="7"/>
  </w:num>
  <w:num w:numId="10" w16cid:durableId="1051422811">
    <w:abstractNumId w:val="30"/>
  </w:num>
  <w:num w:numId="11" w16cid:durableId="368410066">
    <w:abstractNumId w:val="4"/>
  </w:num>
  <w:num w:numId="12" w16cid:durableId="941649502">
    <w:abstractNumId w:val="5"/>
  </w:num>
  <w:num w:numId="13" w16cid:durableId="2060089442">
    <w:abstractNumId w:val="12"/>
  </w:num>
  <w:num w:numId="14" w16cid:durableId="404842526">
    <w:abstractNumId w:val="19"/>
  </w:num>
  <w:num w:numId="15" w16cid:durableId="2372562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9554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3566597">
    <w:abstractNumId w:val="29"/>
  </w:num>
  <w:num w:numId="18" w16cid:durableId="687219261">
    <w:abstractNumId w:val="14"/>
  </w:num>
  <w:num w:numId="19" w16cid:durableId="82380906">
    <w:abstractNumId w:val="25"/>
  </w:num>
  <w:num w:numId="20" w16cid:durableId="216627951">
    <w:abstractNumId w:val="26"/>
  </w:num>
  <w:num w:numId="21" w16cid:durableId="2050572689">
    <w:abstractNumId w:val="27"/>
  </w:num>
  <w:num w:numId="22" w16cid:durableId="1079787318">
    <w:abstractNumId w:val="21"/>
  </w:num>
  <w:num w:numId="23" w16cid:durableId="842208894">
    <w:abstractNumId w:val="20"/>
  </w:num>
  <w:num w:numId="24" w16cid:durableId="642731862">
    <w:abstractNumId w:val="15"/>
  </w:num>
  <w:num w:numId="25" w16cid:durableId="2114396268">
    <w:abstractNumId w:val="17"/>
  </w:num>
  <w:num w:numId="26" w16cid:durableId="729769292">
    <w:abstractNumId w:val="8"/>
  </w:num>
  <w:num w:numId="27" w16cid:durableId="549807884">
    <w:abstractNumId w:val="1"/>
  </w:num>
  <w:num w:numId="28" w16cid:durableId="373693967">
    <w:abstractNumId w:val="0"/>
  </w:num>
  <w:num w:numId="29" w16cid:durableId="754595324">
    <w:abstractNumId w:val="9"/>
  </w:num>
  <w:num w:numId="30" w16cid:durableId="758603688">
    <w:abstractNumId w:val="6"/>
  </w:num>
  <w:num w:numId="31" w16cid:durableId="1516655234">
    <w:abstractNumId w:val="23"/>
  </w:num>
  <w:num w:numId="32" w16cid:durableId="1946959676">
    <w:abstractNumId w:val="24"/>
  </w:num>
  <w:num w:numId="33" w16cid:durableId="1757047428">
    <w:abstractNumId w:val="8"/>
  </w:num>
  <w:num w:numId="34" w16cid:durableId="1714504196">
    <w:abstractNumId w:val="28"/>
  </w:num>
  <w:num w:numId="35" w16cid:durableId="186733015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63"/>
    <w:rsid w:val="000002B0"/>
    <w:rsid w:val="000124EA"/>
    <w:rsid w:val="00022A0F"/>
    <w:rsid w:val="0002459E"/>
    <w:rsid w:val="000264D2"/>
    <w:rsid w:val="0003039E"/>
    <w:rsid w:val="00031229"/>
    <w:rsid w:val="0003187E"/>
    <w:rsid w:val="000323C4"/>
    <w:rsid w:val="0003344B"/>
    <w:rsid w:val="0003601F"/>
    <w:rsid w:val="000376DC"/>
    <w:rsid w:val="000400CB"/>
    <w:rsid w:val="0004050B"/>
    <w:rsid w:val="0004358E"/>
    <w:rsid w:val="0004441D"/>
    <w:rsid w:val="00045B5A"/>
    <w:rsid w:val="00046FE1"/>
    <w:rsid w:val="00047070"/>
    <w:rsid w:val="00047B6A"/>
    <w:rsid w:val="00050C35"/>
    <w:rsid w:val="00054174"/>
    <w:rsid w:val="000552FC"/>
    <w:rsid w:val="00056578"/>
    <w:rsid w:val="00056E64"/>
    <w:rsid w:val="00057DE1"/>
    <w:rsid w:val="00060C8C"/>
    <w:rsid w:val="000649DB"/>
    <w:rsid w:val="0006666A"/>
    <w:rsid w:val="00076A05"/>
    <w:rsid w:val="00076DB8"/>
    <w:rsid w:val="00076E95"/>
    <w:rsid w:val="00076F3A"/>
    <w:rsid w:val="000778AC"/>
    <w:rsid w:val="000867B1"/>
    <w:rsid w:val="00092AAE"/>
    <w:rsid w:val="000941E0"/>
    <w:rsid w:val="00097374"/>
    <w:rsid w:val="000A0E27"/>
    <w:rsid w:val="000A0FC8"/>
    <w:rsid w:val="000A20CE"/>
    <w:rsid w:val="000A41CD"/>
    <w:rsid w:val="000A4E07"/>
    <w:rsid w:val="000A5BAE"/>
    <w:rsid w:val="000A60B5"/>
    <w:rsid w:val="000B245D"/>
    <w:rsid w:val="000B24D6"/>
    <w:rsid w:val="000B379E"/>
    <w:rsid w:val="000B5C83"/>
    <w:rsid w:val="000C11EE"/>
    <w:rsid w:val="000C6063"/>
    <w:rsid w:val="000C60E9"/>
    <w:rsid w:val="000D1231"/>
    <w:rsid w:val="000D1AC3"/>
    <w:rsid w:val="000D21A3"/>
    <w:rsid w:val="000D368E"/>
    <w:rsid w:val="000D4DCE"/>
    <w:rsid w:val="000D52D8"/>
    <w:rsid w:val="000D7A44"/>
    <w:rsid w:val="000E0D06"/>
    <w:rsid w:val="000E3994"/>
    <w:rsid w:val="000E644D"/>
    <w:rsid w:val="000E7B9E"/>
    <w:rsid w:val="000E7C5A"/>
    <w:rsid w:val="000E7EC9"/>
    <w:rsid w:val="000F3552"/>
    <w:rsid w:val="000F57F7"/>
    <w:rsid w:val="000F6DE3"/>
    <w:rsid w:val="00102300"/>
    <w:rsid w:val="00102AD1"/>
    <w:rsid w:val="00107AE8"/>
    <w:rsid w:val="00113688"/>
    <w:rsid w:val="00114858"/>
    <w:rsid w:val="0012072D"/>
    <w:rsid w:val="00120964"/>
    <w:rsid w:val="00124592"/>
    <w:rsid w:val="001258E1"/>
    <w:rsid w:val="0012686D"/>
    <w:rsid w:val="00127085"/>
    <w:rsid w:val="001270D3"/>
    <w:rsid w:val="001343F0"/>
    <w:rsid w:val="001344FC"/>
    <w:rsid w:val="00134AA1"/>
    <w:rsid w:val="00136596"/>
    <w:rsid w:val="001416BE"/>
    <w:rsid w:val="0014425D"/>
    <w:rsid w:val="00144758"/>
    <w:rsid w:val="0014502F"/>
    <w:rsid w:val="00145814"/>
    <w:rsid w:val="001468E0"/>
    <w:rsid w:val="0014729F"/>
    <w:rsid w:val="0015194A"/>
    <w:rsid w:val="00153575"/>
    <w:rsid w:val="001536E3"/>
    <w:rsid w:val="00154442"/>
    <w:rsid w:val="00155041"/>
    <w:rsid w:val="00155F49"/>
    <w:rsid w:val="001565E0"/>
    <w:rsid w:val="00157CDE"/>
    <w:rsid w:val="00162784"/>
    <w:rsid w:val="001630A5"/>
    <w:rsid w:val="001647D9"/>
    <w:rsid w:val="0016488D"/>
    <w:rsid w:val="0016708A"/>
    <w:rsid w:val="0017013B"/>
    <w:rsid w:val="00170826"/>
    <w:rsid w:val="00171FAD"/>
    <w:rsid w:val="00173E2E"/>
    <w:rsid w:val="00180E22"/>
    <w:rsid w:val="00183744"/>
    <w:rsid w:val="0018587C"/>
    <w:rsid w:val="00186741"/>
    <w:rsid w:val="00190BF0"/>
    <w:rsid w:val="0019295A"/>
    <w:rsid w:val="0019343A"/>
    <w:rsid w:val="001935DF"/>
    <w:rsid w:val="0019370E"/>
    <w:rsid w:val="00193935"/>
    <w:rsid w:val="001963CE"/>
    <w:rsid w:val="001A1BD4"/>
    <w:rsid w:val="001A3210"/>
    <w:rsid w:val="001A335A"/>
    <w:rsid w:val="001A3FA9"/>
    <w:rsid w:val="001A4D13"/>
    <w:rsid w:val="001A52D4"/>
    <w:rsid w:val="001A664C"/>
    <w:rsid w:val="001A7170"/>
    <w:rsid w:val="001B0E5F"/>
    <w:rsid w:val="001B2EFD"/>
    <w:rsid w:val="001B459D"/>
    <w:rsid w:val="001C0B16"/>
    <w:rsid w:val="001C5D4A"/>
    <w:rsid w:val="001C727A"/>
    <w:rsid w:val="001D4F0F"/>
    <w:rsid w:val="001D5AEF"/>
    <w:rsid w:val="001E03C4"/>
    <w:rsid w:val="001E0C98"/>
    <w:rsid w:val="001E2FF3"/>
    <w:rsid w:val="001E3FB3"/>
    <w:rsid w:val="001F0815"/>
    <w:rsid w:val="001F3A20"/>
    <w:rsid w:val="001F4FAC"/>
    <w:rsid w:val="001F5732"/>
    <w:rsid w:val="001F59CE"/>
    <w:rsid w:val="001F702E"/>
    <w:rsid w:val="00200041"/>
    <w:rsid w:val="00204D63"/>
    <w:rsid w:val="002059C0"/>
    <w:rsid w:val="002111A6"/>
    <w:rsid w:val="00211811"/>
    <w:rsid w:val="00211BA3"/>
    <w:rsid w:val="0021262B"/>
    <w:rsid w:val="0021490D"/>
    <w:rsid w:val="002157A3"/>
    <w:rsid w:val="00216059"/>
    <w:rsid w:val="00216C90"/>
    <w:rsid w:val="0022016C"/>
    <w:rsid w:val="002205EA"/>
    <w:rsid w:val="00224CD5"/>
    <w:rsid w:val="00227DA8"/>
    <w:rsid w:val="00235CEF"/>
    <w:rsid w:val="002403CF"/>
    <w:rsid w:val="0024241D"/>
    <w:rsid w:val="00242645"/>
    <w:rsid w:val="002427CC"/>
    <w:rsid w:val="00244D50"/>
    <w:rsid w:val="00250E9D"/>
    <w:rsid w:val="00251392"/>
    <w:rsid w:val="00253937"/>
    <w:rsid w:val="002556BF"/>
    <w:rsid w:val="00256548"/>
    <w:rsid w:val="002606CE"/>
    <w:rsid w:val="002612AD"/>
    <w:rsid w:val="002613FC"/>
    <w:rsid w:val="00262D1C"/>
    <w:rsid w:val="00263B96"/>
    <w:rsid w:val="00264944"/>
    <w:rsid w:val="002652BF"/>
    <w:rsid w:val="0026572B"/>
    <w:rsid w:val="00266153"/>
    <w:rsid w:val="0027064A"/>
    <w:rsid w:val="00271502"/>
    <w:rsid w:val="002721AD"/>
    <w:rsid w:val="00273D2B"/>
    <w:rsid w:val="002744BD"/>
    <w:rsid w:val="00275114"/>
    <w:rsid w:val="002768F2"/>
    <w:rsid w:val="00277A80"/>
    <w:rsid w:val="002867B7"/>
    <w:rsid w:val="002902F3"/>
    <w:rsid w:val="00290E28"/>
    <w:rsid w:val="002912DB"/>
    <w:rsid w:val="0029162F"/>
    <w:rsid w:val="0029214C"/>
    <w:rsid w:val="002934F4"/>
    <w:rsid w:val="00297131"/>
    <w:rsid w:val="002A1120"/>
    <w:rsid w:val="002A4CF9"/>
    <w:rsid w:val="002A7986"/>
    <w:rsid w:val="002B4E73"/>
    <w:rsid w:val="002B5C32"/>
    <w:rsid w:val="002B5EBE"/>
    <w:rsid w:val="002B74FD"/>
    <w:rsid w:val="002C0560"/>
    <w:rsid w:val="002D0287"/>
    <w:rsid w:val="002D12D0"/>
    <w:rsid w:val="002D7643"/>
    <w:rsid w:val="002E0934"/>
    <w:rsid w:val="002E5C8F"/>
    <w:rsid w:val="002E7111"/>
    <w:rsid w:val="002E7D3E"/>
    <w:rsid w:val="002F1B65"/>
    <w:rsid w:val="002F3CA6"/>
    <w:rsid w:val="002F7D6C"/>
    <w:rsid w:val="00301EF9"/>
    <w:rsid w:val="00304E48"/>
    <w:rsid w:val="00314F35"/>
    <w:rsid w:val="00315385"/>
    <w:rsid w:val="003223FF"/>
    <w:rsid w:val="00322FFA"/>
    <w:rsid w:val="00323EEA"/>
    <w:rsid w:val="003306B2"/>
    <w:rsid w:val="0033281B"/>
    <w:rsid w:val="00333BD5"/>
    <w:rsid w:val="00336465"/>
    <w:rsid w:val="00336D41"/>
    <w:rsid w:val="00337C35"/>
    <w:rsid w:val="00341D15"/>
    <w:rsid w:val="00341D74"/>
    <w:rsid w:val="00342E17"/>
    <w:rsid w:val="00343B7B"/>
    <w:rsid w:val="003440A2"/>
    <w:rsid w:val="00345DB7"/>
    <w:rsid w:val="003475F7"/>
    <w:rsid w:val="00347E93"/>
    <w:rsid w:val="00350E33"/>
    <w:rsid w:val="00351FA2"/>
    <w:rsid w:val="00352554"/>
    <w:rsid w:val="003533E6"/>
    <w:rsid w:val="00354376"/>
    <w:rsid w:val="00356189"/>
    <w:rsid w:val="003620E9"/>
    <w:rsid w:val="00363D68"/>
    <w:rsid w:val="003674FB"/>
    <w:rsid w:val="00367B2C"/>
    <w:rsid w:val="00370989"/>
    <w:rsid w:val="00370BEF"/>
    <w:rsid w:val="003720BE"/>
    <w:rsid w:val="00372137"/>
    <w:rsid w:val="00372EB0"/>
    <w:rsid w:val="003730EC"/>
    <w:rsid w:val="00376870"/>
    <w:rsid w:val="003823A8"/>
    <w:rsid w:val="003827E0"/>
    <w:rsid w:val="0038280E"/>
    <w:rsid w:val="00386C53"/>
    <w:rsid w:val="00386D68"/>
    <w:rsid w:val="003879FF"/>
    <w:rsid w:val="003901FD"/>
    <w:rsid w:val="00390F60"/>
    <w:rsid w:val="003929D7"/>
    <w:rsid w:val="0039433A"/>
    <w:rsid w:val="003958B5"/>
    <w:rsid w:val="00395B71"/>
    <w:rsid w:val="003A3904"/>
    <w:rsid w:val="003A5453"/>
    <w:rsid w:val="003A69E5"/>
    <w:rsid w:val="003B2EFF"/>
    <w:rsid w:val="003B3900"/>
    <w:rsid w:val="003B3DAF"/>
    <w:rsid w:val="003B5A6B"/>
    <w:rsid w:val="003B6A9A"/>
    <w:rsid w:val="003C0943"/>
    <w:rsid w:val="003C12F0"/>
    <w:rsid w:val="003C7CD4"/>
    <w:rsid w:val="003D1F2A"/>
    <w:rsid w:val="003D3A9E"/>
    <w:rsid w:val="003D5CAA"/>
    <w:rsid w:val="003D6E93"/>
    <w:rsid w:val="003D7F31"/>
    <w:rsid w:val="003E1CC2"/>
    <w:rsid w:val="003E26B7"/>
    <w:rsid w:val="003E2A40"/>
    <w:rsid w:val="003E3D21"/>
    <w:rsid w:val="003E5670"/>
    <w:rsid w:val="003E6B30"/>
    <w:rsid w:val="003F18BB"/>
    <w:rsid w:val="0040182F"/>
    <w:rsid w:val="00403F23"/>
    <w:rsid w:val="004055B7"/>
    <w:rsid w:val="0040799E"/>
    <w:rsid w:val="00407E62"/>
    <w:rsid w:val="00410F1C"/>
    <w:rsid w:val="00411987"/>
    <w:rsid w:val="004140EA"/>
    <w:rsid w:val="00414989"/>
    <w:rsid w:val="00415391"/>
    <w:rsid w:val="0042212B"/>
    <w:rsid w:val="00423A87"/>
    <w:rsid w:val="00423D99"/>
    <w:rsid w:val="00424791"/>
    <w:rsid w:val="00430003"/>
    <w:rsid w:val="0043076E"/>
    <w:rsid w:val="00430B9C"/>
    <w:rsid w:val="004319EB"/>
    <w:rsid w:val="004353EC"/>
    <w:rsid w:val="004363AE"/>
    <w:rsid w:val="00441104"/>
    <w:rsid w:val="0044285D"/>
    <w:rsid w:val="00444FA9"/>
    <w:rsid w:val="00450208"/>
    <w:rsid w:val="00452EF2"/>
    <w:rsid w:val="00454E05"/>
    <w:rsid w:val="00456D7B"/>
    <w:rsid w:val="00462114"/>
    <w:rsid w:val="00464698"/>
    <w:rsid w:val="00470C6E"/>
    <w:rsid w:val="00472396"/>
    <w:rsid w:val="00475D52"/>
    <w:rsid w:val="00477551"/>
    <w:rsid w:val="0048149E"/>
    <w:rsid w:val="00483EC7"/>
    <w:rsid w:val="004841A8"/>
    <w:rsid w:val="00490A1C"/>
    <w:rsid w:val="00492158"/>
    <w:rsid w:val="00493814"/>
    <w:rsid w:val="0049457F"/>
    <w:rsid w:val="004A0BD2"/>
    <w:rsid w:val="004A5A18"/>
    <w:rsid w:val="004B1418"/>
    <w:rsid w:val="004B2FA2"/>
    <w:rsid w:val="004B5BDA"/>
    <w:rsid w:val="004C3204"/>
    <w:rsid w:val="004C371F"/>
    <w:rsid w:val="004D0FB5"/>
    <w:rsid w:val="004D1B96"/>
    <w:rsid w:val="004D1BBE"/>
    <w:rsid w:val="004D5CCA"/>
    <w:rsid w:val="004E2425"/>
    <w:rsid w:val="004E2C70"/>
    <w:rsid w:val="004E5D49"/>
    <w:rsid w:val="004F0D4E"/>
    <w:rsid w:val="00501388"/>
    <w:rsid w:val="00505DA2"/>
    <w:rsid w:val="00506C8E"/>
    <w:rsid w:val="00507D6D"/>
    <w:rsid w:val="005100B2"/>
    <w:rsid w:val="00516C0E"/>
    <w:rsid w:val="00516FB1"/>
    <w:rsid w:val="00520A55"/>
    <w:rsid w:val="00521743"/>
    <w:rsid w:val="0052197A"/>
    <w:rsid w:val="00527D6A"/>
    <w:rsid w:val="005304A3"/>
    <w:rsid w:val="00531674"/>
    <w:rsid w:val="005319F9"/>
    <w:rsid w:val="00531CD0"/>
    <w:rsid w:val="00532E35"/>
    <w:rsid w:val="005345D8"/>
    <w:rsid w:val="005360D7"/>
    <w:rsid w:val="005412B7"/>
    <w:rsid w:val="00541743"/>
    <w:rsid w:val="00541B07"/>
    <w:rsid w:val="00542394"/>
    <w:rsid w:val="00542A4D"/>
    <w:rsid w:val="00543F14"/>
    <w:rsid w:val="0054430F"/>
    <w:rsid w:val="0054527A"/>
    <w:rsid w:val="005459B4"/>
    <w:rsid w:val="00546A17"/>
    <w:rsid w:val="00552473"/>
    <w:rsid w:val="0055458B"/>
    <w:rsid w:val="00556564"/>
    <w:rsid w:val="00565957"/>
    <w:rsid w:val="0056686D"/>
    <w:rsid w:val="00567734"/>
    <w:rsid w:val="00567BA0"/>
    <w:rsid w:val="0057306D"/>
    <w:rsid w:val="00573F50"/>
    <w:rsid w:val="00575C34"/>
    <w:rsid w:val="00581453"/>
    <w:rsid w:val="00583945"/>
    <w:rsid w:val="005847EA"/>
    <w:rsid w:val="0058486D"/>
    <w:rsid w:val="00586BD1"/>
    <w:rsid w:val="005878C1"/>
    <w:rsid w:val="0059603C"/>
    <w:rsid w:val="00596AE6"/>
    <w:rsid w:val="0059716B"/>
    <w:rsid w:val="005A0216"/>
    <w:rsid w:val="005A1EB0"/>
    <w:rsid w:val="005B0789"/>
    <w:rsid w:val="005B0880"/>
    <w:rsid w:val="005B1520"/>
    <w:rsid w:val="005B158E"/>
    <w:rsid w:val="005B58C8"/>
    <w:rsid w:val="005B77AC"/>
    <w:rsid w:val="005C05ED"/>
    <w:rsid w:val="005C19D7"/>
    <w:rsid w:val="005C4AFB"/>
    <w:rsid w:val="005D038B"/>
    <w:rsid w:val="005D28DB"/>
    <w:rsid w:val="005E26E2"/>
    <w:rsid w:val="005E38C6"/>
    <w:rsid w:val="005E3BC2"/>
    <w:rsid w:val="005E49D8"/>
    <w:rsid w:val="005F329C"/>
    <w:rsid w:val="005F630A"/>
    <w:rsid w:val="005F6A28"/>
    <w:rsid w:val="006011EE"/>
    <w:rsid w:val="00601ADE"/>
    <w:rsid w:val="00602210"/>
    <w:rsid w:val="00603096"/>
    <w:rsid w:val="00603E86"/>
    <w:rsid w:val="00605159"/>
    <w:rsid w:val="00606EC6"/>
    <w:rsid w:val="00607F7B"/>
    <w:rsid w:val="0061005E"/>
    <w:rsid w:val="006109E5"/>
    <w:rsid w:val="00611086"/>
    <w:rsid w:val="00613ED5"/>
    <w:rsid w:val="00614442"/>
    <w:rsid w:val="006155C5"/>
    <w:rsid w:val="0061686E"/>
    <w:rsid w:val="006211FE"/>
    <w:rsid w:val="00623685"/>
    <w:rsid w:val="00624567"/>
    <w:rsid w:val="00624A37"/>
    <w:rsid w:val="00627D78"/>
    <w:rsid w:val="00637102"/>
    <w:rsid w:val="00640A7B"/>
    <w:rsid w:val="00641641"/>
    <w:rsid w:val="00642DAA"/>
    <w:rsid w:val="006442EE"/>
    <w:rsid w:val="00646E4B"/>
    <w:rsid w:val="00647EDA"/>
    <w:rsid w:val="00650EC7"/>
    <w:rsid w:val="00653681"/>
    <w:rsid w:val="00660CD7"/>
    <w:rsid w:val="0066215A"/>
    <w:rsid w:val="00663DBD"/>
    <w:rsid w:val="0067002D"/>
    <w:rsid w:val="006744EC"/>
    <w:rsid w:val="00677627"/>
    <w:rsid w:val="006811D1"/>
    <w:rsid w:val="00681C40"/>
    <w:rsid w:val="006825F6"/>
    <w:rsid w:val="00682630"/>
    <w:rsid w:val="006854A9"/>
    <w:rsid w:val="006864CC"/>
    <w:rsid w:val="0068732C"/>
    <w:rsid w:val="00687FDB"/>
    <w:rsid w:val="00690CC0"/>
    <w:rsid w:val="0069524F"/>
    <w:rsid w:val="00696E17"/>
    <w:rsid w:val="006A1846"/>
    <w:rsid w:val="006A4DEE"/>
    <w:rsid w:val="006A73E6"/>
    <w:rsid w:val="006B1590"/>
    <w:rsid w:val="006B18C3"/>
    <w:rsid w:val="006B27F6"/>
    <w:rsid w:val="006B30D3"/>
    <w:rsid w:val="006B318A"/>
    <w:rsid w:val="006B3CC1"/>
    <w:rsid w:val="006B4751"/>
    <w:rsid w:val="006B59CD"/>
    <w:rsid w:val="006B5D7C"/>
    <w:rsid w:val="006C73D1"/>
    <w:rsid w:val="006C7CB3"/>
    <w:rsid w:val="006D0D76"/>
    <w:rsid w:val="006D0F4C"/>
    <w:rsid w:val="006D1E37"/>
    <w:rsid w:val="006D74C4"/>
    <w:rsid w:val="006E13D0"/>
    <w:rsid w:val="006E19B4"/>
    <w:rsid w:val="006E69D9"/>
    <w:rsid w:val="006F1044"/>
    <w:rsid w:val="006F24C8"/>
    <w:rsid w:val="006F321E"/>
    <w:rsid w:val="006F4577"/>
    <w:rsid w:val="006F5BA7"/>
    <w:rsid w:val="006F5DFF"/>
    <w:rsid w:val="00700EAF"/>
    <w:rsid w:val="00701ADC"/>
    <w:rsid w:val="00704BAD"/>
    <w:rsid w:val="00704D14"/>
    <w:rsid w:val="007069CE"/>
    <w:rsid w:val="00707E55"/>
    <w:rsid w:val="0071165A"/>
    <w:rsid w:val="00711911"/>
    <w:rsid w:val="0071462A"/>
    <w:rsid w:val="00714767"/>
    <w:rsid w:val="00714E2D"/>
    <w:rsid w:val="007172D5"/>
    <w:rsid w:val="00717B2B"/>
    <w:rsid w:val="007232CB"/>
    <w:rsid w:val="00723628"/>
    <w:rsid w:val="00730C82"/>
    <w:rsid w:val="00731979"/>
    <w:rsid w:val="00733C46"/>
    <w:rsid w:val="00734A87"/>
    <w:rsid w:val="00740887"/>
    <w:rsid w:val="00740D07"/>
    <w:rsid w:val="007411D8"/>
    <w:rsid w:val="00741B65"/>
    <w:rsid w:val="0074200B"/>
    <w:rsid w:val="007447A5"/>
    <w:rsid w:val="007463DC"/>
    <w:rsid w:val="00751043"/>
    <w:rsid w:val="00751816"/>
    <w:rsid w:val="00756264"/>
    <w:rsid w:val="00756350"/>
    <w:rsid w:val="007574F5"/>
    <w:rsid w:val="0076133D"/>
    <w:rsid w:val="00761683"/>
    <w:rsid w:val="00762FB3"/>
    <w:rsid w:val="00763F7F"/>
    <w:rsid w:val="0076413D"/>
    <w:rsid w:val="0076418B"/>
    <w:rsid w:val="00764A85"/>
    <w:rsid w:val="007663ED"/>
    <w:rsid w:val="00766495"/>
    <w:rsid w:val="00766B53"/>
    <w:rsid w:val="00767537"/>
    <w:rsid w:val="007712CD"/>
    <w:rsid w:val="007721D4"/>
    <w:rsid w:val="00772B6F"/>
    <w:rsid w:val="00773336"/>
    <w:rsid w:val="007742B2"/>
    <w:rsid w:val="00774C30"/>
    <w:rsid w:val="0077616B"/>
    <w:rsid w:val="00777C4D"/>
    <w:rsid w:val="00780ABF"/>
    <w:rsid w:val="0078136D"/>
    <w:rsid w:val="007815C0"/>
    <w:rsid w:val="00785208"/>
    <w:rsid w:val="0078718A"/>
    <w:rsid w:val="0079532F"/>
    <w:rsid w:val="00795747"/>
    <w:rsid w:val="00796801"/>
    <w:rsid w:val="007A05F7"/>
    <w:rsid w:val="007A34E5"/>
    <w:rsid w:val="007A3562"/>
    <w:rsid w:val="007A447D"/>
    <w:rsid w:val="007A49DC"/>
    <w:rsid w:val="007A5267"/>
    <w:rsid w:val="007A561A"/>
    <w:rsid w:val="007A5759"/>
    <w:rsid w:val="007A7078"/>
    <w:rsid w:val="007B1BFC"/>
    <w:rsid w:val="007C069B"/>
    <w:rsid w:val="007C1C33"/>
    <w:rsid w:val="007C317C"/>
    <w:rsid w:val="007D2E4A"/>
    <w:rsid w:val="007D2EBA"/>
    <w:rsid w:val="007D383A"/>
    <w:rsid w:val="007D50EE"/>
    <w:rsid w:val="007D65E3"/>
    <w:rsid w:val="007D7655"/>
    <w:rsid w:val="007E4DEE"/>
    <w:rsid w:val="007E5DA6"/>
    <w:rsid w:val="007F1FF1"/>
    <w:rsid w:val="007F4F49"/>
    <w:rsid w:val="007F5AAB"/>
    <w:rsid w:val="008008B2"/>
    <w:rsid w:val="00802183"/>
    <w:rsid w:val="008023CC"/>
    <w:rsid w:val="00806B1F"/>
    <w:rsid w:val="008115AE"/>
    <w:rsid w:val="008118D1"/>
    <w:rsid w:val="0081455F"/>
    <w:rsid w:val="00816688"/>
    <w:rsid w:val="008232BD"/>
    <w:rsid w:val="00823600"/>
    <w:rsid w:val="0082786C"/>
    <w:rsid w:val="00831F61"/>
    <w:rsid w:val="00832B8B"/>
    <w:rsid w:val="00832C33"/>
    <w:rsid w:val="008347C2"/>
    <w:rsid w:val="00835845"/>
    <w:rsid w:val="00836AFE"/>
    <w:rsid w:val="00840358"/>
    <w:rsid w:val="00840A2A"/>
    <w:rsid w:val="00840B04"/>
    <w:rsid w:val="008459CE"/>
    <w:rsid w:val="00847EF5"/>
    <w:rsid w:val="00850930"/>
    <w:rsid w:val="0085208D"/>
    <w:rsid w:val="008523E8"/>
    <w:rsid w:val="00852F23"/>
    <w:rsid w:val="00861604"/>
    <w:rsid w:val="00861FCD"/>
    <w:rsid w:val="00866890"/>
    <w:rsid w:val="0086796C"/>
    <w:rsid w:val="00867A71"/>
    <w:rsid w:val="00867B5F"/>
    <w:rsid w:val="008711F1"/>
    <w:rsid w:val="00871C8F"/>
    <w:rsid w:val="00876066"/>
    <w:rsid w:val="00880C05"/>
    <w:rsid w:val="00883BAC"/>
    <w:rsid w:val="0088532F"/>
    <w:rsid w:val="00885B8F"/>
    <w:rsid w:val="00885DEA"/>
    <w:rsid w:val="00890B42"/>
    <w:rsid w:val="00892DF1"/>
    <w:rsid w:val="00893DAB"/>
    <w:rsid w:val="00895BFD"/>
    <w:rsid w:val="008A0053"/>
    <w:rsid w:val="008A03B2"/>
    <w:rsid w:val="008A0DF7"/>
    <w:rsid w:val="008A30E4"/>
    <w:rsid w:val="008A4499"/>
    <w:rsid w:val="008B0024"/>
    <w:rsid w:val="008B08CE"/>
    <w:rsid w:val="008B1915"/>
    <w:rsid w:val="008B2849"/>
    <w:rsid w:val="008B3BCA"/>
    <w:rsid w:val="008B4F54"/>
    <w:rsid w:val="008B50E2"/>
    <w:rsid w:val="008B627A"/>
    <w:rsid w:val="008B6B70"/>
    <w:rsid w:val="008B6CEA"/>
    <w:rsid w:val="008C13BB"/>
    <w:rsid w:val="008C1B36"/>
    <w:rsid w:val="008C2814"/>
    <w:rsid w:val="008C28BC"/>
    <w:rsid w:val="008C5FFD"/>
    <w:rsid w:val="008C7233"/>
    <w:rsid w:val="008D1970"/>
    <w:rsid w:val="008D20E0"/>
    <w:rsid w:val="008D285B"/>
    <w:rsid w:val="008D299A"/>
    <w:rsid w:val="008D2D3D"/>
    <w:rsid w:val="008D364C"/>
    <w:rsid w:val="008D48B3"/>
    <w:rsid w:val="008D4B2C"/>
    <w:rsid w:val="008D6FEE"/>
    <w:rsid w:val="008E61EF"/>
    <w:rsid w:val="008E6ADA"/>
    <w:rsid w:val="008F1753"/>
    <w:rsid w:val="008F5C49"/>
    <w:rsid w:val="008F6680"/>
    <w:rsid w:val="00907512"/>
    <w:rsid w:val="00911644"/>
    <w:rsid w:val="009134E6"/>
    <w:rsid w:val="00916407"/>
    <w:rsid w:val="009177E7"/>
    <w:rsid w:val="00921FA2"/>
    <w:rsid w:val="00924320"/>
    <w:rsid w:val="00926166"/>
    <w:rsid w:val="00926D2F"/>
    <w:rsid w:val="00930F15"/>
    <w:rsid w:val="00932E25"/>
    <w:rsid w:val="0093441A"/>
    <w:rsid w:val="00936D77"/>
    <w:rsid w:val="009404CF"/>
    <w:rsid w:val="00940A7F"/>
    <w:rsid w:val="00941421"/>
    <w:rsid w:val="0094570E"/>
    <w:rsid w:val="0094662E"/>
    <w:rsid w:val="00951C6A"/>
    <w:rsid w:val="0095642F"/>
    <w:rsid w:val="00961344"/>
    <w:rsid w:val="00963A9D"/>
    <w:rsid w:val="0096570D"/>
    <w:rsid w:val="00967D3F"/>
    <w:rsid w:val="009737E1"/>
    <w:rsid w:val="00973BD7"/>
    <w:rsid w:val="00974BFE"/>
    <w:rsid w:val="0097655B"/>
    <w:rsid w:val="009825CE"/>
    <w:rsid w:val="00982BD6"/>
    <w:rsid w:val="009837F5"/>
    <w:rsid w:val="00986485"/>
    <w:rsid w:val="009915E9"/>
    <w:rsid w:val="009918F9"/>
    <w:rsid w:val="00991BD3"/>
    <w:rsid w:val="009975BC"/>
    <w:rsid w:val="009A056C"/>
    <w:rsid w:val="009A4D4C"/>
    <w:rsid w:val="009A5D9E"/>
    <w:rsid w:val="009A6B86"/>
    <w:rsid w:val="009B3BB6"/>
    <w:rsid w:val="009B4329"/>
    <w:rsid w:val="009B76E4"/>
    <w:rsid w:val="009C2458"/>
    <w:rsid w:val="009C2770"/>
    <w:rsid w:val="009C6A05"/>
    <w:rsid w:val="009C7786"/>
    <w:rsid w:val="009D04B1"/>
    <w:rsid w:val="009D2A98"/>
    <w:rsid w:val="009D5DA9"/>
    <w:rsid w:val="009D6B45"/>
    <w:rsid w:val="009D75A8"/>
    <w:rsid w:val="009E6217"/>
    <w:rsid w:val="009E6C47"/>
    <w:rsid w:val="009F1DDC"/>
    <w:rsid w:val="009F2E1B"/>
    <w:rsid w:val="009F43E2"/>
    <w:rsid w:val="009F5F49"/>
    <w:rsid w:val="009F6416"/>
    <w:rsid w:val="00A00111"/>
    <w:rsid w:val="00A019AF"/>
    <w:rsid w:val="00A03F5E"/>
    <w:rsid w:val="00A0400B"/>
    <w:rsid w:val="00A04EA4"/>
    <w:rsid w:val="00A0507D"/>
    <w:rsid w:val="00A149ED"/>
    <w:rsid w:val="00A15FF9"/>
    <w:rsid w:val="00A1616B"/>
    <w:rsid w:val="00A162B8"/>
    <w:rsid w:val="00A165D7"/>
    <w:rsid w:val="00A21423"/>
    <w:rsid w:val="00A24F28"/>
    <w:rsid w:val="00A25A4B"/>
    <w:rsid w:val="00A32B12"/>
    <w:rsid w:val="00A33E71"/>
    <w:rsid w:val="00A37ACE"/>
    <w:rsid w:val="00A401B2"/>
    <w:rsid w:val="00A442F9"/>
    <w:rsid w:val="00A454E3"/>
    <w:rsid w:val="00A46BD1"/>
    <w:rsid w:val="00A5054F"/>
    <w:rsid w:val="00A5496E"/>
    <w:rsid w:val="00A55158"/>
    <w:rsid w:val="00A55360"/>
    <w:rsid w:val="00A556C2"/>
    <w:rsid w:val="00A62A0F"/>
    <w:rsid w:val="00A62FB7"/>
    <w:rsid w:val="00A660DC"/>
    <w:rsid w:val="00A66841"/>
    <w:rsid w:val="00A701EB"/>
    <w:rsid w:val="00A7093D"/>
    <w:rsid w:val="00A72CB1"/>
    <w:rsid w:val="00A739A9"/>
    <w:rsid w:val="00A76288"/>
    <w:rsid w:val="00A7685D"/>
    <w:rsid w:val="00A7710C"/>
    <w:rsid w:val="00A805EA"/>
    <w:rsid w:val="00A80DB0"/>
    <w:rsid w:val="00A8561A"/>
    <w:rsid w:val="00A87419"/>
    <w:rsid w:val="00A878DD"/>
    <w:rsid w:val="00A92886"/>
    <w:rsid w:val="00A94B4F"/>
    <w:rsid w:val="00A94C23"/>
    <w:rsid w:val="00A95E29"/>
    <w:rsid w:val="00AA0DA8"/>
    <w:rsid w:val="00AA128E"/>
    <w:rsid w:val="00AB5620"/>
    <w:rsid w:val="00AB5D60"/>
    <w:rsid w:val="00AB70A7"/>
    <w:rsid w:val="00AC2621"/>
    <w:rsid w:val="00AC3BDD"/>
    <w:rsid w:val="00AC3E9C"/>
    <w:rsid w:val="00AC48B3"/>
    <w:rsid w:val="00AC7352"/>
    <w:rsid w:val="00AD6912"/>
    <w:rsid w:val="00AD7F2A"/>
    <w:rsid w:val="00AE0EFE"/>
    <w:rsid w:val="00AE272E"/>
    <w:rsid w:val="00AE3E19"/>
    <w:rsid w:val="00AE49D1"/>
    <w:rsid w:val="00AE5EFB"/>
    <w:rsid w:val="00AE7C3E"/>
    <w:rsid w:val="00AF07AC"/>
    <w:rsid w:val="00AF0B8D"/>
    <w:rsid w:val="00AF3BC1"/>
    <w:rsid w:val="00AF411C"/>
    <w:rsid w:val="00AF6993"/>
    <w:rsid w:val="00AF6F1D"/>
    <w:rsid w:val="00B0095B"/>
    <w:rsid w:val="00B02609"/>
    <w:rsid w:val="00B067A2"/>
    <w:rsid w:val="00B14B63"/>
    <w:rsid w:val="00B15C75"/>
    <w:rsid w:val="00B177CA"/>
    <w:rsid w:val="00B215BE"/>
    <w:rsid w:val="00B22BFF"/>
    <w:rsid w:val="00B23830"/>
    <w:rsid w:val="00B23ACE"/>
    <w:rsid w:val="00B24570"/>
    <w:rsid w:val="00B261E6"/>
    <w:rsid w:val="00B309E5"/>
    <w:rsid w:val="00B3543B"/>
    <w:rsid w:val="00B359C6"/>
    <w:rsid w:val="00B40F90"/>
    <w:rsid w:val="00B45CEF"/>
    <w:rsid w:val="00B4687C"/>
    <w:rsid w:val="00B46935"/>
    <w:rsid w:val="00B47107"/>
    <w:rsid w:val="00B47988"/>
    <w:rsid w:val="00B52DFE"/>
    <w:rsid w:val="00B54C56"/>
    <w:rsid w:val="00B55FC4"/>
    <w:rsid w:val="00B561EF"/>
    <w:rsid w:val="00B60910"/>
    <w:rsid w:val="00B60E8E"/>
    <w:rsid w:val="00B6314F"/>
    <w:rsid w:val="00B64653"/>
    <w:rsid w:val="00B67550"/>
    <w:rsid w:val="00B67B39"/>
    <w:rsid w:val="00B709A2"/>
    <w:rsid w:val="00B742AD"/>
    <w:rsid w:val="00B751B9"/>
    <w:rsid w:val="00B75CA1"/>
    <w:rsid w:val="00B76C1A"/>
    <w:rsid w:val="00B80EB5"/>
    <w:rsid w:val="00B8579B"/>
    <w:rsid w:val="00B87A20"/>
    <w:rsid w:val="00B96151"/>
    <w:rsid w:val="00B974B4"/>
    <w:rsid w:val="00BA0173"/>
    <w:rsid w:val="00BA097F"/>
    <w:rsid w:val="00BA2A66"/>
    <w:rsid w:val="00BA2FF1"/>
    <w:rsid w:val="00BA3C57"/>
    <w:rsid w:val="00BA78DB"/>
    <w:rsid w:val="00BB3CAA"/>
    <w:rsid w:val="00BB3DAC"/>
    <w:rsid w:val="00BB4A73"/>
    <w:rsid w:val="00BB51F0"/>
    <w:rsid w:val="00BB5978"/>
    <w:rsid w:val="00BB6144"/>
    <w:rsid w:val="00BB6F36"/>
    <w:rsid w:val="00BB7279"/>
    <w:rsid w:val="00BC08C8"/>
    <w:rsid w:val="00BC2072"/>
    <w:rsid w:val="00BC3305"/>
    <w:rsid w:val="00BC65E3"/>
    <w:rsid w:val="00BC67A8"/>
    <w:rsid w:val="00BD1A27"/>
    <w:rsid w:val="00BD7EC5"/>
    <w:rsid w:val="00BE2723"/>
    <w:rsid w:val="00BE38DA"/>
    <w:rsid w:val="00BE3C82"/>
    <w:rsid w:val="00BE4CFB"/>
    <w:rsid w:val="00BE5764"/>
    <w:rsid w:val="00BF2D41"/>
    <w:rsid w:val="00BF368C"/>
    <w:rsid w:val="00BF571C"/>
    <w:rsid w:val="00C00D51"/>
    <w:rsid w:val="00C0180B"/>
    <w:rsid w:val="00C029DB"/>
    <w:rsid w:val="00C1757E"/>
    <w:rsid w:val="00C17F6B"/>
    <w:rsid w:val="00C22B6C"/>
    <w:rsid w:val="00C237B4"/>
    <w:rsid w:val="00C253DA"/>
    <w:rsid w:val="00C27B2A"/>
    <w:rsid w:val="00C30AA2"/>
    <w:rsid w:val="00C31D95"/>
    <w:rsid w:val="00C32182"/>
    <w:rsid w:val="00C32B7D"/>
    <w:rsid w:val="00C32C5C"/>
    <w:rsid w:val="00C35A01"/>
    <w:rsid w:val="00C36984"/>
    <w:rsid w:val="00C426B5"/>
    <w:rsid w:val="00C46F2D"/>
    <w:rsid w:val="00C51AB8"/>
    <w:rsid w:val="00C555A2"/>
    <w:rsid w:val="00C6045D"/>
    <w:rsid w:val="00C63864"/>
    <w:rsid w:val="00C64804"/>
    <w:rsid w:val="00C65138"/>
    <w:rsid w:val="00C7116D"/>
    <w:rsid w:val="00C718ED"/>
    <w:rsid w:val="00C77E07"/>
    <w:rsid w:val="00C81CC5"/>
    <w:rsid w:val="00C83209"/>
    <w:rsid w:val="00C86287"/>
    <w:rsid w:val="00C87F1E"/>
    <w:rsid w:val="00C90296"/>
    <w:rsid w:val="00C90F01"/>
    <w:rsid w:val="00C9310A"/>
    <w:rsid w:val="00C93DEB"/>
    <w:rsid w:val="00C940E7"/>
    <w:rsid w:val="00C962C0"/>
    <w:rsid w:val="00C97538"/>
    <w:rsid w:val="00CA0A6B"/>
    <w:rsid w:val="00CA4455"/>
    <w:rsid w:val="00CA486B"/>
    <w:rsid w:val="00CB1FA3"/>
    <w:rsid w:val="00CB5EE6"/>
    <w:rsid w:val="00CB7693"/>
    <w:rsid w:val="00CC19CF"/>
    <w:rsid w:val="00CC3166"/>
    <w:rsid w:val="00CC4133"/>
    <w:rsid w:val="00CD2297"/>
    <w:rsid w:val="00CD370D"/>
    <w:rsid w:val="00CD3723"/>
    <w:rsid w:val="00CD3A2C"/>
    <w:rsid w:val="00CD4EED"/>
    <w:rsid w:val="00CD6483"/>
    <w:rsid w:val="00CE2F89"/>
    <w:rsid w:val="00CE387D"/>
    <w:rsid w:val="00CE3BDC"/>
    <w:rsid w:val="00CE50C5"/>
    <w:rsid w:val="00CE5128"/>
    <w:rsid w:val="00CF101D"/>
    <w:rsid w:val="00CF38F2"/>
    <w:rsid w:val="00D0021B"/>
    <w:rsid w:val="00D0150C"/>
    <w:rsid w:val="00D04EC2"/>
    <w:rsid w:val="00D05012"/>
    <w:rsid w:val="00D05BC9"/>
    <w:rsid w:val="00D1005C"/>
    <w:rsid w:val="00D14A1E"/>
    <w:rsid w:val="00D14EBD"/>
    <w:rsid w:val="00D21A48"/>
    <w:rsid w:val="00D27D03"/>
    <w:rsid w:val="00D301DD"/>
    <w:rsid w:val="00D31E38"/>
    <w:rsid w:val="00D32518"/>
    <w:rsid w:val="00D3394A"/>
    <w:rsid w:val="00D4152E"/>
    <w:rsid w:val="00D41808"/>
    <w:rsid w:val="00D432B4"/>
    <w:rsid w:val="00D437E9"/>
    <w:rsid w:val="00D43848"/>
    <w:rsid w:val="00D44DE2"/>
    <w:rsid w:val="00D46EFF"/>
    <w:rsid w:val="00D4706D"/>
    <w:rsid w:val="00D503B6"/>
    <w:rsid w:val="00D5546B"/>
    <w:rsid w:val="00D55D48"/>
    <w:rsid w:val="00D57A51"/>
    <w:rsid w:val="00D63C3E"/>
    <w:rsid w:val="00D64877"/>
    <w:rsid w:val="00D65322"/>
    <w:rsid w:val="00D65E33"/>
    <w:rsid w:val="00D70D5C"/>
    <w:rsid w:val="00D714C0"/>
    <w:rsid w:val="00D74AC6"/>
    <w:rsid w:val="00D75291"/>
    <w:rsid w:val="00D75E9B"/>
    <w:rsid w:val="00D7784E"/>
    <w:rsid w:val="00D8324B"/>
    <w:rsid w:val="00D84D32"/>
    <w:rsid w:val="00D8787B"/>
    <w:rsid w:val="00D87A8E"/>
    <w:rsid w:val="00D90288"/>
    <w:rsid w:val="00D9163A"/>
    <w:rsid w:val="00D941B7"/>
    <w:rsid w:val="00D9430C"/>
    <w:rsid w:val="00D94A9C"/>
    <w:rsid w:val="00D95002"/>
    <w:rsid w:val="00DA1554"/>
    <w:rsid w:val="00DA17EF"/>
    <w:rsid w:val="00DA2723"/>
    <w:rsid w:val="00DA328B"/>
    <w:rsid w:val="00DA3667"/>
    <w:rsid w:val="00DA4ADE"/>
    <w:rsid w:val="00DA5DA7"/>
    <w:rsid w:val="00DA64F6"/>
    <w:rsid w:val="00DA6F2B"/>
    <w:rsid w:val="00DB53C8"/>
    <w:rsid w:val="00DB66D0"/>
    <w:rsid w:val="00DC0A18"/>
    <w:rsid w:val="00DC17C3"/>
    <w:rsid w:val="00DC1A06"/>
    <w:rsid w:val="00DC26E7"/>
    <w:rsid w:val="00DC3078"/>
    <w:rsid w:val="00DC3786"/>
    <w:rsid w:val="00DC5AE8"/>
    <w:rsid w:val="00DC638F"/>
    <w:rsid w:val="00DC7652"/>
    <w:rsid w:val="00DD3A0B"/>
    <w:rsid w:val="00DD3D65"/>
    <w:rsid w:val="00DD49C0"/>
    <w:rsid w:val="00DD4E1D"/>
    <w:rsid w:val="00DD715A"/>
    <w:rsid w:val="00DE13DB"/>
    <w:rsid w:val="00DF1A38"/>
    <w:rsid w:val="00DF3857"/>
    <w:rsid w:val="00DF3A2B"/>
    <w:rsid w:val="00DF4170"/>
    <w:rsid w:val="00DF517E"/>
    <w:rsid w:val="00DF67D6"/>
    <w:rsid w:val="00E00EFD"/>
    <w:rsid w:val="00E029E9"/>
    <w:rsid w:val="00E03F1E"/>
    <w:rsid w:val="00E05B4D"/>
    <w:rsid w:val="00E06DCE"/>
    <w:rsid w:val="00E14541"/>
    <w:rsid w:val="00E14B53"/>
    <w:rsid w:val="00E2188C"/>
    <w:rsid w:val="00E253AE"/>
    <w:rsid w:val="00E269DA"/>
    <w:rsid w:val="00E2786F"/>
    <w:rsid w:val="00E27E57"/>
    <w:rsid w:val="00E33D07"/>
    <w:rsid w:val="00E35B83"/>
    <w:rsid w:val="00E37538"/>
    <w:rsid w:val="00E4047A"/>
    <w:rsid w:val="00E44345"/>
    <w:rsid w:val="00E44D5D"/>
    <w:rsid w:val="00E45168"/>
    <w:rsid w:val="00E469E9"/>
    <w:rsid w:val="00E53BC5"/>
    <w:rsid w:val="00E55CEB"/>
    <w:rsid w:val="00E56C5B"/>
    <w:rsid w:val="00E573B5"/>
    <w:rsid w:val="00E60E79"/>
    <w:rsid w:val="00E634B6"/>
    <w:rsid w:val="00E6442C"/>
    <w:rsid w:val="00E7292F"/>
    <w:rsid w:val="00E745F9"/>
    <w:rsid w:val="00E76795"/>
    <w:rsid w:val="00E77BBB"/>
    <w:rsid w:val="00E80E6B"/>
    <w:rsid w:val="00E811EB"/>
    <w:rsid w:val="00E832ED"/>
    <w:rsid w:val="00E84416"/>
    <w:rsid w:val="00E845DC"/>
    <w:rsid w:val="00E9181C"/>
    <w:rsid w:val="00E940D4"/>
    <w:rsid w:val="00E979D3"/>
    <w:rsid w:val="00EA0B13"/>
    <w:rsid w:val="00EA204C"/>
    <w:rsid w:val="00EA22EB"/>
    <w:rsid w:val="00EA3D8A"/>
    <w:rsid w:val="00EA76D0"/>
    <w:rsid w:val="00EB4C28"/>
    <w:rsid w:val="00EB7442"/>
    <w:rsid w:val="00EC0A12"/>
    <w:rsid w:val="00EC0D97"/>
    <w:rsid w:val="00EC1AD5"/>
    <w:rsid w:val="00EC2EAF"/>
    <w:rsid w:val="00EC3FB9"/>
    <w:rsid w:val="00EC446B"/>
    <w:rsid w:val="00EC4918"/>
    <w:rsid w:val="00EC50F2"/>
    <w:rsid w:val="00EC56C9"/>
    <w:rsid w:val="00EC6A79"/>
    <w:rsid w:val="00EC7391"/>
    <w:rsid w:val="00ED00C7"/>
    <w:rsid w:val="00ED74C4"/>
    <w:rsid w:val="00EE0FE7"/>
    <w:rsid w:val="00EE49C5"/>
    <w:rsid w:val="00EE5AA9"/>
    <w:rsid w:val="00EE7878"/>
    <w:rsid w:val="00EF0385"/>
    <w:rsid w:val="00EF0887"/>
    <w:rsid w:val="00EF2337"/>
    <w:rsid w:val="00EF2794"/>
    <w:rsid w:val="00EF2A1E"/>
    <w:rsid w:val="00EF6A52"/>
    <w:rsid w:val="00F00FD4"/>
    <w:rsid w:val="00F032A9"/>
    <w:rsid w:val="00F052E2"/>
    <w:rsid w:val="00F061EE"/>
    <w:rsid w:val="00F06AFC"/>
    <w:rsid w:val="00F11541"/>
    <w:rsid w:val="00F11B2D"/>
    <w:rsid w:val="00F11D63"/>
    <w:rsid w:val="00F1622F"/>
    <w:rsid w:val="00F21590"/>
    <w:rsid w:val="00F2314E"/>
    <w:rsid w:val="00F270A3"/>
    <w:rsid w:val="00F31786"/>
    <w:rsid w:val="00F320C7"/>
    <w:rsid w:val="00F32FEE"/>
    <w:rsid w:val="00F33454"/>
    <w:rsid w:val="00F34CA6"/>
    <w:rsid w:val="00F35149"/>
    <w:rsid w:val="00F42DA4"/>
    <w:rsid w:val="00F45005"/>
    <w:rsid w:val="00F4518D"/>
    <w:rsid w:val="00F454B1"/>
    <w:rsid w:val="00F47CA9"/>
    <w:rsid w:val="00F50407"/>
    <w:rsid w:val="00F5288B"/>
    <w:rsid w:val="00F543C9"/>
    <w:rsid w:val="00F5578E"/>
    <w:rsid w:val="00F56B40"/>
    <w:rsid w:val="00F6083F"/>
    <w:rsid w:val="00F61562"/>
    <w:rsid w:val="00F6171A"/>
    <w:rsid w:val="00F63516"/>
    <w:rsid w:val="00F63EC8"/>
    <w:rsid w:val="00F65A28"/>
    <w:rsid w:val="00F66BAA"/>
    <w:rsid w:val="00F66FFE"/>
    <w:rsid w:val="00F67745"/>
    <w:rsid w:val="00F72522"/>
    <w:rsid w:val="00F75CDA"/>
    <w:rsid w:val="00F7673B"/>
    <w:rsid w:val="00F818A4"/>
    <w:rsid w:val="00F853D0"/>
    <w:rsid w:val="00F8563A"/>
    <w:rsid w:val="00F91C5C"/>
    <w:rsid w:val="00F922C4"/>
    <w:rsid w:val="00FA5563"/>
    <w:rsid w:val="00FB1C02"/>
    <w:rsid w:val="00FB408B"/>
    <w:rsid w:val="00FB7CBF"/>
    <w:rsid w:val="00FC06AD"/>
    <w:rsid w:val="00FC6314"/>
    <w:rsid w:val="00FC65BC"/>
    <w:rsid w:val="00FD047C"/>
    <w:rsid w:val="00FD1FA6"/>
    <w:rsid w:val="00FD3829"/>
    <w:rsid w:val="00FD3BDF"/>
    <w:rsid w:val="00FD470B"/>
    <w:rsid w:val="00FE1219"/>
    <w:rsid w:val="00FE149F"/>
    <w:rsid w:val="00FE1694"/>
    <w:rsid w:val="00FE1CDE"/>
    <w:rsid w:val="00FE64B6"/>
    <w:rsid w:val="00FE723A"/>
    <w:rsid w:val="00FE75F7"/>
    <w:rsid w:val="00FF096A"/>
    <w:rsid w:val="00FF0E01"/>
    <w:rsid w:val="00FF3981"/>
    <w:rsid w:val="00FF4309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AA350"/>
  <w15:docId w15:val="{6DEDEA84-BFB9-4F58-84B5-3C63CE4A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B14B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B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4B63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14B63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table" w:styleId="TableGrid">
    <w:name w:val="Table Grid"/>
    <w:basedOn w:val="TableNormal"/>
    <w:rsid w:val="00B1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14B63"/>
    <w:rPr>
      <w:strike w:val="0"/>
      <w:dstrike w:val="0"/>
      <w:color w:val="125B2F"/>
      <w:u w:val="none"/>
      <w:effect w:val="none"/>
    </w:rPr>
  </w:style>
  <w:style w:type="paragraph" w:styleId="PlainText">
    <w:name w:val="Plain Text"/>
    <w:basedOn w:val="Normal"/>
    <w:link w:val="PlainTextChar"/>
    <w:semiHidden/>
    <w:unhideWhenUsed/>
    <w:rsid w:val="00B14B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14B63"/>
    <w:rPr>
      <w:rFonts w:ascii="Consolas" w:eastAsia="Times New Roman" w:hAnsi="Consolas" w:cs="Times New Roman"/>
      <w:sz w:val="21"/>
      <w:szCs w:val="21"/>
      <w:lang w:eastAsia="hr-HR"/>
    </w:rPr>
  </w:style>
  <w:style w:type="character" w:styleId="Strong">
    <w:name w:val="Strong"/>
    <w:uiPriority w:val="22"/>
    <w:qFormat/>
    <w:rsid w:val="00B14B63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B14B63"/>
    <w:pPr>
      <w:jc w:val="both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B14B6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14B63"/>
    <w:pPr>
      <w:ind w:left="720"/>
      <w:contextualSpacing/>
    </w:pPr>
  </w:style>
  <w:style w:type="character" w:customStyle="1" w:styleId="st">
    <w:name w:val="st"/>
    <w:basedOn w:val="DefaultParagraphFont"/>
    <w:rsid w:val="00B14B63"/>
  </w:style>
  <w:style w:type="paragraph" w:styleId="NormalWeb">
    <w:name w:val="Normal (Web)"/>
    <w:basedOn w:val="Normal"/>
    <w:uiPriority w:val="99"/>
    <w:unhideWhenUsed/>
    <w:rsid w:val="00B14B63"/>
    <w:pPr>
      <w:spacing w:before="100" w:beforeAutospacing="1" w:after="100" w:afterAutospacing="1"/>
    </w:pPr>
  </w:style>
  <w:style w:type="paragraph" w:customStyle="1" w:styleId="Default">
    <w:name w:val="Default"/>
    <w:rsid w:val="00B14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styleId="Emphasis">
    <w:name w:val="Emphasis"/>
    <w:uiPriority w:val="20"/>
    <w:qFormat/>
    <w:rsid w:val="00B14B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14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14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B1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unhideWhenUsed/>
    <w:rsid w:val="00B14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B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B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63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rsid w:val="00B14B63"/>
  </w:style>
  <w:style w:type="paragraph" w:customStyle="1" w:styleId="Standard">
    <w:name w:val="Standard"/>
    <w:rsid w:val="00F450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-9-8">
    <w:name w:val="t-9-8"/>
    <w:basedOn w:val="Normal"/>
    <w:rsid w:val="00314F35"/>
    <w:pPr>
      <w:spacing w:before="100" w:beforeAutospacing="1" w:after="100" w:afterAutospacing="1"/>
    </w:pPr>
  </w:style>
  <w:style w:type="table" w:styleId="MediumShading2-Accent3">
    <w:name w:val="Medium Shading 2 Accent 3"/>
    <w:basedOn w:val="TableNormal"/>
    <w:uiPriority w:val="64"/>
    <w:rsid w:val="00B646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7">
    <w:name w:val="CM7"/>
    <w:basedOn w:val="Normal"/>
    <w:next w:val="Normal"/>
    <w:uiPriority w:val="99"/>
    <w:rsid w:val="007C069B"/>
    <w:pPr>
      <w:widowControl w:val="0"/>
      <w:autoSpaceDE w:val="0"/>
      <w:autoSpaceDN w:val="0"/>
      <w:adjustRightInd w:val="0"/>
      <w:spacing w:line="253" w:lineRule="atLeast"/>
    </w:pPr>
    <w:rPr>
      <w:rFonts w:ascii="Verdana" w:hAnsi="Verdan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553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553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D04EC2"/>
    <w:pPr>
      <w:widowControl w:val="0"/>
      <w:spacing w:line="256" w:lineRule="atLeast"/>
    </w:pPr>
    <w:rPr>
      <w:rFonts w:ascii="Verdana" w:eastAsia="Times New Roman" w:hAnsi="Verdana" w:cs="Times New Roman"/>
      <w:color w:val="auto"/>
    </w:rPr>
  </w:style>
  <w:style w:type="paragraph" w:customStyle="1" w:styleId="Naslov11">
    <w:name w:val="Naslov 11"/>
    <w:basedOn w:val="Normal"/>
    <w:qFormat/>
    <w:rsid w:val="00127085"/>
    <w:pPr>
      <w:numPr>
        <w:numId w:val="10"/>
      </w:numPr>
      <w:ind w:left="567" w:hanging="567"/>
      <w:contextualSpacing/>
      <w:jc w:val="both"/>
    </w:pPr>
    <w:rPr>
      <w:b/>
      <w:bCs/>
    </w:rPr>
  </w:style>
  <w:style w:type="paragraph" w:customStyle="1" w:styleId="Naslov31">
    <w:name w:val="Naslov 31"/>
    <w:basedOn w:val="Normal"/>
    <w:qFormat/>
    <w:rsid w:val="00127085"/>
    <w:pPr>
      <w:numPr>
        <w:ilvl w:val="2"/>
        <w:numId w:val="10"/>
      </w:numPr>
      <w:jc w:val="both"/>
    </w:pPr>
    <w:rPr>
      <w:b/>
    </w:rPr>
  </w:style>
  <w:style w:type="paragraph" w:customStyle="1" w:styleId="PODNASLOV11">
    <w:name w:val="PODNASLOV 11"/>
    <w:basedOn w:val="Normal"/>
    <w:qFormat/>
    <w:rsid w:val="00127085"/>
    <w:pPr>
      <w:numPr>
        <w:ilvl w:val="1"/>
        <w:numId w:val="10"/>
      </w:numPr>
      <w:contextualSpacing/>
      <w:jc w:val="both"/>
    </w:pPr>
    <w:rPr>
      <w:b/>
    </w:rPr>
  </w:style>
  <w:style w:type="paragraph" w:customStyle="1" w:styleId="SANDRAPRVI">
    <w:name w:val="SANDRA PRVI"/>
    <w:basedOn w:val="Normal"/>
    <w:qFormat/>
    <w:rsid w:val="00127085"/>
    <w:pPr>
      <w:numPr>
        <w:numId w:val="1"/>
      </w:numPr>
      <w:contextualSpacing/>
      <w:jc w:val="both"/>
    </w:pPr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BB5978"/>
    <w:rPr>
      <w:rFonts w:ascii="Calibri" w:hAnsi="Calibri"/>
      <w:b/>
      <w:bCs/>
      <w:sz w:val="20"/>
      <w:szCs w:val="20"/>
    </w:rPr>
  </w:style>
  <w:style w:type="paragraph" w:customStyle="1" w:styleId="SANDRADRUGI">
    <w:name w:val="SANDRA DRUGI"/>
    <w:basedOn w:val="PODNASLOV11"/>
    <w:qFormat/>
    <w:rsid w:val="0004358E"/>
    <w:pPr>
      <w:numPr>
        <w:numId w:val="1"/>
      </w:numPr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35618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ed1">
    <w:name w:val="med1"/>
    <w:basedOn w:val="DefaultParagraphFont"/>
    <w:rsid w:val="00B80EB5"/>
  </w:style>
  <w:style w:type="paragraph" w:customStyle="1" w:styleId="TableParagraph">
    <w:name w:val="Table Paragraph"/>
    <w:basedOn w:val="Normal"/>
    <w:uiPriority w:val="1"/>
    <w:qFormat/>
    <w:rsid w:val="00477551"/>
    <w:pPr>
      <w:widowControl w:val="0"/>
      <w:autoSpaceDE w:val="0"/>
      <w:autoSpaceDN w:val="0"/>
      <w:spacing w:before="113"/>
      <w:jc w:val="right"/>
    </w:pPr>
    <w:rPr>
      <w:rFonts w:ascii="Tahoma" w:eastAsia="Tahoma" w:hAnsi="Tahoma" w:cs="Tahoma"/>
      <w:sz w:val="22"/>
      <w:szCs w:val="22"/>
      <w:lang w:val="bs" w:eastAsia="en-US"/>
    </w:rPr>
  </w:style>
  <w:style w:type="paragraph" w:styleId="Title">
    <w:name w:val="Title"/>
    <w:basedOn w:val="Normal"/>
    <w:link w:val="TitleChar"/>
    <w:uiPriority w:val="10"/>
    <w:qFormat/>
    <w:rsid w:val="00F34CA6"/>
    <w:pPr>
      <w:widowControl w:val="0"/>
      <w:autoSpaceDE w:val="0"/>
      <w:autoSpaceDN w:val="0"/>
      <w:spacing w:before="202"/>
      <w:ind w:left="128"/>
    </w:pPr>
    <w:rPr>
      <w:rFonts w:ascii="Segoe UI" w:eastAsia="Segoe UI" w:hAnsi="Segoe UI" w:cs="Segoe UI"/>
      <w:sz w:val="36"/>
      <w:szCs w:val="36"/>
      <w:lang w:val="b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4CA6"/>
    <w:rPr>
      <w:rFonts w:ascii="Segoe UI" w:eastAsia="Segoe UI" w:hAnsi="Segoe UI" w:cs="Segoe UI"/>
      <w:sz w:val="36"/>
      <w:szCs w:val="3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7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lav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17491-3831-4B80-B34E-1AC7D244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30</Pages>
  <Words>9636</Words>
  <Characters>54926</Characters>
  <Application>Microsoft Office Word</Application>
  <DocSecurity>0</DocSecurity>
  <Lines>457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Vuka</dc:creator>
  <cp:lastModifiedBy>Josip Brozović</cp:lastModifiedBy>
  <cp:revision>70</cp:revision>
  <cp:lastPrinted>2024-12-16T10:58:00Z</cp:lastPrinted>
  <dcterms:created xsi:type="dcterms:W3CDTF">2024-12-05T06:29:00Z</dcterms:created>
  <dcterms:modified xsi:type="dcterms:W3CDTF">2024-12-16T11:03:00Z</dcterms:modified>
</cp:coreProperties>
</file>