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8F8FD6A" w14:textId="77777777"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231E89C6" w14:textId="318A7CCC" w:rsidR="00E20A80" w:rsidRPr="004F4759" w:rsidRDefault="00320CF9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PRIJEDLOG</w:t>
            </w:r>
            <w:r w:rsidR="00F767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59B0">
              <w:rPr>
                <w:rFonts w:ascii="Arial" w:hAnsi="Arial" w:cs="Arial"/>
                <w:sz w:val="22"/>
                <w:szCs w:val="22"/>
              </w:rPr>
              <w:t xml:space="preserve">GODIŠNJEG IZVJEŠTAJA O IZVRŠENJU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1BB2">
              <w:rPr>
                <w:rFonts w:ascii="Arial" w:hAnsi="Arial" w:cs="Arial"/>
                <w:sz w:val="22"/>
                <w:szCs w:val="22"/>
              </w:rPr>
              <w:t>PRORAČUN</w:t>
            </w:r>
            <w:r>
              <w:rPr>
                <w:rFonts w:ascii="Arial" w:hAnsi="Arial" w:cs="Arial"/>
                <w:sz w:val="22"/>
                <w:szCs w:val="22"/>
              </w:rPr>
              <w:t xml:space="preserve">A OPĆINE MRKOPALJ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ZA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767BC">
              <w:rPr>
                <w:rFonts w:ascii="Arial" w:hAnsi="Arial" w:cs="Arial"/>
                <w:sz w:val="22"/>
                <w:szCs w:val="22"/>
              </w:rPr>
              <w:t>1</w:t>
            </w:r>
            <w:r w:rsidR="00DE59B0">
              <w:rPr>
                <w:rFonts w:ascii="Arial" w:hAnsi="Arial" w:cs="Arial"/>
                <w:sz w:val="22"/>
                <w:szCs w:val="22"/>
              </w:rPr>
              <w:t>.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GODINU </w:t>
            </w:r>
          </w:p>
          <w:p w14:paraId="6598489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7777777"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F767BC" w:rsidRPr="002D28F6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F767BC" w:rsidRPr="002D28F6" w:rsidRDefault="00F767BC" w:rsidP="00F767B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EF088D0" w14:textId="0654BCE8" w:rsidR="00DE59B0" w:rsidRPr="00DE59B0" w:rsidRDefault="00DE59B0" w:rsidP="00DE59B0">
            <w:pPr>
              <w:widowControl w:val="0"/>
              <w:autoSpaceDE w:val="0"/>
              <w:autoSpaceDN w:val="0"/>
              <w:spacing w:line="211" w:lineRule="auto"/>
              <w:jc w:val="both"/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</w:pPr>
            <w:r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 xml:space="preserve"> </w:t>
            </w:r>
            <w:r w:rsidRPr="00DE59B0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>Odredbom članka 89. Zakona o proračunu («Narodne novine» 144/21) utvrđena je obveza načelnika jedinice lokalne samouprave da podnese Godišnji izvještaj o izvršenju proračuna za proteklu  godinu predstavničkom tijelu na donošenje, najkasnije do 31. svibnja  tekuće</w:t>
            </w:r>
            <w:r w:rsidRPr="00DE59B0">
              <w:rPr>
                <w:rFonts w:asciiTheme="minorHAnsi" w:eastAsia="TeX Gyre Bonum" w:hAnsiTheme="minorHAnsi" w:cs="TeX Gyre Bonum"/>
                <w:spacing w:val="-17"/>
                <w:sz w:val="22"/>
                <w:szCs w:val="22"/>
                <w:lang w:val="bs" w:eastAsia="en-US"/>
              </w:rPr>
              <w:t xml:space="preserve"> </w:t>
            </w:r>
            <w:r w:rsidRPr="00DE59B0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>godine.</w:t>
            </w:r>
          </w:p>
          <w:p w14:paraId="4CBD762B" w14:textId="77777777" w:rsidR="00DE59B0" w:rsidRPr="00DE59B0" w:rsidRDefault="00DE59B0" w:rsidP="00DE59B0">
            <w:pPr>
              <w:widowControl w:val="0"/>
              <w:autoSpaceDE w:val="0"/>
              <w:autoSpaceDN w:val="0"/>
              <w:spacing w:before="13" w:line="194" w:lineRule="auto"/>
              <w:jc w:val="both"/>
              <w:rPr>
                <w:rFonts w:asciiTheme="minorHAnsi" w:eastAsia="TeX Gyre Bonum" w:hAnsiTheme="minorHAnsi" w:cs="TeX Gyre Bonum"/>
                <w:bCs/>
                <w:iCs/>
                <w:sz w:val="22"/>
                <w:szCs w:val="22"/>
                <w:lang w:val="bs" w:eastAsia="en-US"/>
              </w:rPr>
            </w:pPr>
            <w:r w:rsidRPr="00DE59B0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 xml:space="preserve">Odredbom članka 90. Zakona o proračunu  («Narodne novine» 144/21)  utvrđena je obveza dostave Godišnjeg izvještaja o izvršenju proračuna za proteklu godinu </w:t>
            </w:r>
            <w:r w:rsidRPr="00DE59B0">
              <w:rPr>
                <w:rFonts w:asciiTheme="minorHAnsi" w:eastAsia="TeX Gyre Bonum" w:hAnsiTheme="minorHAnsi" w:cs="TeX Gyre Bonum"/>
                <w:bCs/>
                <w:iCs/>
                <w:sz w:val="22"/>
                <w:szCs w:val="22"/>
                <w:lang w:val="bs" w:eastAsia="en-US"/>
              </w:rPr>
              <w:t>Ministarstvu financija i Državnom uredu za reviziju, u roku od 15 dana nakon što ga predstavničko tijelo donese.</w:t>
            </w:r>
          </w:p>
          <w:p w14:paraId="41EC3FAF" w14:textId="77777777" w:rsidR="00F767BC" w:rsidRDefault="00F767BC" w:rsidP="00F767B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14:paraId="10F30DEA" w14:textId="16ED59FB" w:rsidR="00F767BC" w:rsidRPr="00B51F82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</w:p>
        </w:tc>
      </w:tr>
      <w:tr w:rsidR="00F767BC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77777777" w:rsidR="00F767BC" w:rsidRPr="002D28F6" w:rsidRDefault="00F767BC" w:rsidP="00F767B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3907341E" w14:textId="15F76277" w:rsidR="00F767BC" w:rsidRPr="005040DA" w:rsidRDefault="00F767BC" w:rsidP="00F76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="00DE59B0">
              <w:rPr>
                <w:rFonts w:ascii="Arial" w:hAnsi="Arial" w:cs="Arial"/>
                <w:b/>
              </w:rPr>
              <w:t>18</w:t>
            </w:r>
            <w:r>
              <w:rPr>
                <w:rFonts w:ascii="Arial" w:hAnsi="Arial" w:cs="Arial"/>
                <w:b/>
              </w:rPr>
              <w:t>.</w:t>
            </w:r>
            <w:r w:rsidR="00DE59B0">
              <w:rPr>
                <w:rFonts w:ascii="Arial" w:hAnsi="Arial" w:cs="Arial"/>
                <w:b/>
              </w:rPr>
              <w:t>05.</w:t>
            </w:r>
            <w:r>
              <w:rPr>
                <w:rFonts w:ascii="Arial" w:hAnsi="Arial" w:cs="Arial"/>
                <w:b/>
              </w:rPr>
              <w:t>202</w:t>
            </w:r>
            <w:r w:rsidR="00DE59B0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Pr="00504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="00DE59B0">
              <w:rPr>
                <w:rFonts w:ascii="Arial" w:hAnsi="Arial" w:cs="Arial"/>
                <w:b/>
              </w:rPr>
              <w:t>26</w:t>
            </w:r>
            <w:r>
              <w:rPr>
                <w:rFonts w:ascii="Arial" w:hAnsi="Arial" w:cs="Arial"/>
                <w:b/>
              </w:rPr>
              <w:t>.</w:t>
            </w:r>
            <w:r w:rsidR="00DE59B0">
              <w:rPr>
                <w:rFonts w:ascii="Arial" w:hAnsi="Arial" w:cs="Arial"/>
                <w:b/>
              </w:rPr>
              <w:t>05.</w:t>
            </w:r>
            <w:r w:rsidRPr="005040DA">
              <w:rPr>
                <w:rFonts w:ascii="Arial" w:hAnsi="Arial" w:cs="Arial"/>
                <w:b/>
              </w:rPr>
              <w:t>20</w:t>
            </w:r>
            <w:r w:rsidR="00CA3527">
              <w:rPr>
                <w:rFonts w:ascii="Arial" w:hAnsi="Arial" w:cs="Arial"/>
                <w:b/>
              </w:rPr>
              <w:t>2</w:t>
            </w:r>
            <w:r w:rsidR="00DE59B0">
              <w:rPr>
                <w:rFonts w:ascii="Arial" w:hAnsi="Arial" w:cs="Arial"/>
                <w:b/>
              </w:rPr>
              <w:t>2.</w:t>
            </w:r>
          </w:p>
        </w:tc>
      </w:tr>
      <w:tr w:rsidR="00F767BC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4AD5EDF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0C16D0CF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625551E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7E33769C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B99B953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23676ECF" w14:textId="77777777" w:rsidR="00F767BC" w:rsidRPr="002D28F6" w:rsidRDefault="00F767BC" w:rsidP="00F767B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212C3E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2F5765D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F767BC" w:rsidRPr="002D28F6" w:rsidRDefault="00F767BC" w:rsidP="00F767BC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>
              <w:rPr>
                <w:rFonts w:ascii="Arial" w:hAnsi="Arial" w:cs="Arial"/>
              </w:rPr>
              <w:t xml:space="preserve"> Općine Mrkopalj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11CD1DDC" w14:textId="5A427A49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4" w:history="1"/>
      <w:r w:rsidR="00E20A80" w:rsidRPr="005040DA">
        <w:rPr>
          <w:rFonts w:ascii="Arial" w:hAnsi="Arial" w:cs="Arial"/>
          <w:b/>
        </w:rPr>
        <w:t xml:space="preserve"> zaključno  s </w:t>
      </w:r>
      <w:r w:rsidR="00320CF9">
        <w:rPr>
          <w:rFonts w:ascii="Arial" w:hAnsi="Arial" w:cs="Arial"/>
          <w:b/>
        </w:rPr>
        <w:t xml:space="preserve"> </w:t>
      </w:r>
      <w:r w:rsidR="00ED5157">
        <w:rPr>
          <w:rFonts w:ascii="Arial" w:hAnsi="Arial" w:cs="Arial"/>
          <w:b/>
        </w:rPr>
        <w:t>2</w:t>
      </w:r>
      <w:r w:rsidR="00DE59B0">
        <w:rPr>
          <w:rFonts w:ascii="Arial" w:hAnsi="Arial" w:cs="Arial"/>
          <w:b/>
        </w:rPr>
        <w:t>6.05.2022.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643A5"/>
    <w:rsid w:val="0008542C"/>
    <w:rsid w:val="000F0058"/>
    <w:rsid w:val="00201BB2"/>
    <w:rsid w:val="00320CF9"/>
    <w:rsid w:val="004810C8"/>
    <w:rsid w:val="00547BA8"/>
    <w:rsid w:val="005D3AFA"/>
    <w:rsid w:val="00716C67"/>
    <w:rsid w:val="008B0B6B"/>
    <w:rsid w:val="008C2405"/>
    <w:rsid w:val="00B51F82"/>
    <w:rsid w:val="00BB4B62"/>
    <w:rsid w:val="00BC242F"/>
    <w:rsid w:val="00C8650B"/>
    <w:rsid w:val="00CA3527"/>
    <w:rsid w:val="00CD1124"/>
    <w:rsid w:val="00DC2F7F"/>
    <w:rsid w:val="00DE59B0"/>
    <w:rsid w:val="00E20A80"/>
    <w:rsid w:val="00E274A0"/>
    <w:rsid w:val="00E63E90"/>
    <w:rsid w:val="00ED5157"/>
    <w:rsid w:val="00F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Josip Brozović</cp:lastModifiedBy>
  <cp:revision>6</cp:revision>
  <cp:lastPrinted>2018-11-28T06:35:00Z</cp:lastPrinted>
  <dcterms:created xsi:type="dcterms:W3CDTF">2019-12-05T07:24:00Z</dcterms:created>
  <dcterms:modified xsi:type="dcterms:W3CDTF">2022-05-17T11:27:00Z</dcterms:modified>
</cp:coreProperties>
</file>